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F9" w:rsidRPr="00BA06A0" w:rsidRDefault="003A58F9" w:rsidP="003A58F9">
      <w:pPr>
        <w:jc w:val="center"/>
        <w:rPr>
          <w:rFonts w:ascii="Gill Sans MT" w:hAnsi="Gill Sans MT"/>
          <w:sz w:val="28"/>
        </w:rPr>
      </w:pPr>
      <w:r w:rsidRPr="00BA06A0">
        <w:rPr>
          <w:rFonts w:ascii="Gill Sans MT" w:hAnsi="Gill Sans MT"/>
          <w:sz w:val="28"/>
        </w:rPr>
        <w:t>WEEK 10</w:t>
      </w:r>
    </w:p>
    <w:tbl>
      <w:tblPr>
        <w:tblStyle w:val="TableGrid"/>
        <w:tblW w:w="9900" w:type="dxa"/>
        <w:tblInd w:w="-365" w:type="dxa"/>
        <w:tblLook w:val="04A0" w:firstRow="1" w:lastRow="0" w:firstColumn="1" w:lastColumn="0" w:noHBand="0" w:noVBand="1"/>
      </w:tblPr>
      <w:tblGrid>
        <w:gridCol w:w="1778"/>
        <w:gridCol w:w="1589"/>
        <w:gridCol w:w="683"/>
        <w:gridCol w:w="1570"/>
        <w:gridCol w:w="2537"/>
        <w:gridCol w:w="213"/>
        <w:gridCol w:w="1530"/>
      </w:tblGrid>
      <w:tr w:rsidR="003A58F9" w:rsidRPr="00BA06A0" w:rsidTr="001C4620">
        <w:trPr>
          <w:trHeight w:val="350"/>
        </w:trPr>
        <w:tc>
          <w:tcPr>
            <w:tcW w:w="3367" w:type="dxa"/>
            <w:gridSpan w:val="2"/>
            <w:shd w:val="clear" w:color="auto" w:fill="auto"/>
            <w:vAlign w:val="center"/>
          </w:tcPr>
          <w:p w:rsidR="003A58F9" w:rsidRPr="00BA06A0" w:rsidRDefault="003A58F9" w:rsidP="001C4620">
            <w:pPr>
              <w:rPr>
                <w:rFonts w:ascii="Gill Sans MT" w:hAnsi="Gill Sans MT" w:cs="Tahoma"/>
                <w:sz w:val="20"/>
              </w:rPr>
            </w:pPr>
            <w:r w:rsidRPr="00BA06A0">
              <w:rPr>
                <w:rFonts w:ascii="Gill Sans MT" w:eastAsia="Gill Sans MT" w:hAnsi="Gill Sans MT" w:cs="Gill Sans MT"/>
                <w:b/>
              </w:rPr>
              <w:t xml:space="preserve">Week Ending: </w:t>
            </w:r>
          </w:p>
        </w:tc>
        <w:tc>
          <w:tcPr>
            <w:tcW w:w="2253"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DAY: </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Subject: </w:t>
            </w:r>
            <w:r w:rsidRPr="00BA06A0">
              <w:rPr>
                <w:rFonts w:ascii="Gill Sans MT" w:hAnsi="Gill Sans MT" w:cs="Tahoma"/>
              </w:rPr>
              <w:t xml:space="preserve">English Language </w:t>
            </w:r>
          </w:p>
        </w:tc>
      </w:tr>
      <w:tr w:rsidR="003A58F9" w:rsidRPr="00BA06A0" w:rsidTr="001C4620">
        <w:trPr>
          <w:trHeight w:val="359"/>
        </w:trPr>
        <w:tc>
          <w:tcPr>
            <w:tcW w:w="562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Duration: 60mins</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Strand: </w:t>
            </w:r>
            <w:r w:rsidRPr="00BA06A0">
              <w:rPr>
                <w:rFonts w:ascii="Gill Sans MT" w:hAnsi="Gill Sans MT" w:cs="Tahoma"/>
                <w:sz w:val="20"/>
              </w:rPr>
              <w:t>Oral Language</w:t>
            </w:r>
          </w:p>
        </w:tc>
      </w:tr>
      <w:tr w:rsidR="003A58F9" w:rsidRPr="00BA06A0" w:rsidTr="001C4620">
        <w:trPr>
          <w:trHeight w:val="341"/>
        </w:trPr>
        <w:tc>
          <w:tcPr>
            <w:tcW w:w="336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w:t>
            </w:r>
            <w:r w:rsidRPr="00BA06A0">
              <w:rPr>
                <w:rFonts w:ascii="Gill Sans MT" w:hAnsi="Gill Sans MT" w:cstheme="minorHAnsi"/>
              </w:rPr>
              <w:t>B7</w:t>
            </w:r>
          </w:p>
        </w:tc>
        <w:tc>
          <w:tcPr>
            <w:tcW w:w="2253"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Size: </w:t>
            </w:r>
          </w:p>
        </w:tc>
        <w:tc>
          <w:tcPr>
            <w:tcW w:w="4280" w:type="dxa"/>
            <w:gridSpan w:val="3"/>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 xml:space="preserve">Sub Strand: </w:t>
            </w:r>
            <w:r w:rsidRPr="00BA06A0">
              <w:rPr>
                <w:rFonts w:ascii="Gill Sans MT" w:hAnsi="Gill Sans MT"/>
              </w:rPr>
              <w:t>Diphthongs</w:t>
            </w:r>
          </w:p>
        </w:tc>
      </w:tr>
      <w:tr w:rsidR="003A58F9" w:rsidRPr="00BA06A0" w:rsidTr="001C4620">
        <w:trPr>
          <w:trHeight w:val="474"/>
        </w:trPr>
        <w:tc>
          <w:tcPr>
            <w:tcW w:w="405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Content Standard: </w:t>
            </w:r>
          </w:p>
          <w:p w:rsidR="003A58F9" w:rsidRPr="00BA06A0" w:rsidRDefault="003A58F9" w:rsidP="001C4620">
            <w:pPr>
              <w:rPr>
                <w:rFonts w:ascii="Gill Sans MT" w:hAnsi="Gill Sans MT" w:cs="Tahoma"/>
                <w:sz w:val="20"/>
              </w:rPr>
            </w:pPr>
            <w:r w:rsidRPr="00BA06A0">
              <w:rPr>
                <w:rFonts w:ascii="Gill Sans MT" w:hAnsi="Gill Sans MT" w:cs="Tahoma"/>
                <w:sz w:val="20"/>
              </w:rPr>
              <w:t>B7.1.3.1: Articulate English speech sounds to develop confidence and skills in listening and speaking</w:t>
            </w:r>
          </w:p>
        </w:tc>
        <w:tc>
          <w:tcPr>
            <w:tcW w:w="432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Indicator: </w:t>
            </w:r>
          </w:p>
          <w:p w:rsidR="003A58F9" w:rsidRPr="00BA06A0" w:rsidRDefault="003A58F9" w:rsidP="001C4620">
            <w:pPr>
              <w:rPr>
                <w:rFonts w:ascii="Gill Sans MT" w:hAnsi="Gill Sans MT" w:cs="Tahoma"/>
                <w:sz w:val="20"/>
              </w:rPr>
            </w:pPr>
            <w:r w:rsidRPr="00BA06A0">
              <w:rPr>
                <w:rFonts w:ascii="Gill Sans MT" w:hAnsi="Gill Sans MT"/>
              </w:rPr>
              <w:t>B7.1.3.1.3. Produce diphthongs in context (</w:t>
            </w:r>
            <w:proofErr w:type="spellStart"/>
            <w:r w:rsidRPr="00BA06A0">
              <w:rPr>
                <w:rFonts w:ascii="Gill Sans MT" w:hAnsi="Gill Sans MT"/>
              </w:rPr>
              <w:t>centering</w:t>
            </w:r>
            <w:proofErr w:type="spellEnd"/>
            <w:r w:rsidRPr="00BA06A0">
              <w:rPr>
                <w:rFonts w:ascii="Gill Sans MT" w:hAnsi="Gill Sans MT"/>
              </w:rPr>
              <w:t xml:space="preserve"> and closing)</w:t>
            </w:r>
          </w:p>
        </w:tc>
        <w:tc>
          <w:tcPr>
            <w:tcW w:w="1530" w:type="dxa"/>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Lesson:</w:t>
            </w:r>
          </w:p>
          <w:p w:rsidR="003A58F9" w:rsidRPr="00BA06A0" w:rsidRDefault="003A58F9" w:rsidP="001C4620">
            <w:pPr>
              <w:rPr>
                <w:rFonts w:ascii="Gill Sans MT" w:hAnsi="Gill Sans MT" w:cs="Tahoma"/>
                <w:sz w:val="20"/>
              </w:rPr>
            </w:pPr>
          </w:p>
          <w:p w:rsidR="003A58F9" w:rsidRPr="00BA06A0" w:rsidRDefault="003A58F9" w:rsidP="001C4620">
            <w:pPr>
              <w:rPr>
                <w:rFonts w:ascii="Gill Sans MT" w:hAnsi="Gill Sans MT" w:cs="Tahoma"/>
                <w:sz w:val="20"/>
              </w:rPr>
            </w:pPr>
            <w:r w:rsidRPr="00BA06A0">
              <w:rPr>
                <w:rFonts w:ascii="Gill Sans MT" w:hAnsi="Gill Sans MT" w:cs="Tahoma"/>
                <w:sz w:val="20"/>
              </w:rPr>
              <w:t>1 of 1</w:t>
            </w:r>
          </w:p>
        </w:tc>
      </w:tr>
      <w:tr w:rsidR="003A58F9" w:rsidRPr="00BA06A0" w:rsidTr="001C4620">
        <w:trPr>
          <w:trHeight w:val="494"/>
        </w:trPr>
        <w:tc>
          <w:tcPr>
            <w:tcW w:w="562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Performance Indicator: </w:t>
            </w:r>
          </w:p>
          <w:p w:rsidR="003A58F9" w:rsidRPr="00BA06A0" w:rsidRDefault="003A58F9" w:rsidP="001C4620">
            <w:pPr>
              <w:rPr>
                <w:rFonts w:ascii="Gill Sans MT" w:hAnsi="Gill Sans MT" w:cs="Tahoma"/>
                <w:sz w:val="20"/>
              </w:rPr>
            </w:pPr>
            <w:r w:rsidRPr="00BA06A0">
              <w:rPr>
                <w:rFonts w:ascii="Gill Sans MT" w:hAnsi="Gill Sans MT" w:cs="Tahoma"/>
              </w:rPr>
              <w:t xml:space="preserve">Learners can </w:t>
            </w:r>
            <w:r w:rsidRPr="00BA06A0">
              <w:rPr>
                <w:rFonts w:ascii="Gill Sans MT" w:hAnsi="Gill Sans MT"/>
              </w:rPr>
              <w:t>share opinions from a level-appropriate text.</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Core Competencies:</w:t>
            </w:r>
          </w:p>
          <w:p w:rsidR="003A58F9" w:rsidRPr="00BA06A0" w:rsidRDefault="003A58F9" w:rsidP="001C4620">
            <w:pPr>
              <w:rPr>
                <w:rFonts w:ascii="Gill Sans MT" w:hAnsi="Gill Sans MT" w:cs="Tahoma"/>
                <w:sz w:val="20"/>
              </w:rPr>
            </w:pPr>
            <w:r w:rsidRPr="00BA06A0">
              <w:rPr>
                <w:rFonts w:ascii="Gill Sans MT" w:hAnsi="Gill Sans MT" w:cs="Tahoma"/>
                <w:sz w:val="20"/>
              </w:rPr>
              <w:t xml:space="preserve">Communication and Collaboration, Personal </w:t>
            </w:r>
          </w:p>
        </w:tc>
      </w:tr>
      <w:tr w:rsidR="003A58F9" w:rsidRPr="00BA06A0" w:rsidTr="001C4620">
        <w:trPr>
          <w:trHeight w:val="332"/>
        </w:trPr>
        <w:tc>
          <w:tcPr>
            <w:tcW w:w="9900" w:type="dxa"/>
            <w:gridSpan w:val="7"/>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References: </w:t>
            </w:r>
            <w:r w:rsidRPr="00BA06A0">
              <w:rPr>
                <w:rFonts w:ascii="Gill Sans MT" w:hAnsi="Gill Sans MT" w:cs="Tahoma"/>
              </w:rPr>
              <w:t>English Language Curriculum Pg. 6</w:t>
            </w:r>
          </w:p>
        </w:tc>
      </w:tr>
      <w:tr w:rsidR="003A58F9" w:rsidRPr="00BA06A0" w:rsidTr="001C4620">
        <w:tc>
          <w:tcPr>
            <w:tcW w:w="9900" w:type="dxa"/>
            <w:gridSpan w:val="7"/>
            <w:shd w:val="clear" w:color="auto" w:fill="auto"/>
          </w:tcPr>
          <w:p w:rsidR="003A58F9" w:rsidRPr="00BA06A0" w:rsidRDefault="003A58F9" w:rsidP="001C4620">
            <w:pPr>
              <w:rPr>
                <w:rFonts w:ascii="Gill Sans MT" w:hAnsi="Gill Sans MT"/>
              </w:rPr>
            </w:pPr>
          </w:p>
        </w:tc>
      </w:tr>
      <w:tr w:rsidR="003A58F9" w:rsidRPr="00BA06A0" w:rsidTr="001C4620">
        <w:tc>
          <w:tcPr>
            <w:tcW w:w="1778" w:type="dxa"/>
            <w:shd w:val="clear" w:color="auto" w:fill="auto"/>
          </w:tcPr>
          <w:p w:rsidR="003A58F9" w:rsidRPr="00BA06A0" w:rsidRDefault="003A58F9" w:rsidP="001C4620">
            <w:pPr>
              <w:rPr>
                <w:rFonts w:ascii="Gill Sans MT" w:hAnsi="Gill Sans MT"/>
              </w:rPr>
            </w:pPr>
            <w:r w:rsidRPr="00BA06A0">
              <w:rPr>
                <w:rFonts w:ascii="Gill Sans MT" w:hAnsi="Gill Sans MT"/>
              </w:rPr>
              <w:t>Phase/Duration</w:t>
            </w:r>
          </w:p>
        </w:tc>
        <w:tc>
          <w:tcPr>
            <w:tcW w:w="6379" w:type="dxa"/>
            <w:gridSpan w:val="4"/>
            <w:shd w:val="clear" w:color="auto" w:fill="auto"/>
          </w:tcPr>
          <w:p w:rsidR="003A58F9" w:rsidRPr="00BA06A0" w:rsidRDefault="003A58F9" w:rsidP="001C4620">
            <w:pPr>
              <w:rPr>
                <w:rFonts w:ascii="Gill Sans MT" w:hAnsi="Gill Sans MT"/>
              </w:rPr>
            </w:pPr>
            <w:r w:rsidRPr="00BA06A0">
              <w:rPr>
                <w:rFonts w:ascii="Gill Sans MT" w:hAnsi="Gill Sans MT"/>
              </w:rPr>
              <w:t>Learners Activities</w:t>
            </w:r>
          </w:p>
        </w:tc>
        <w:tc>
          <w:tcPr>
            <w:tcW w:w="1743" w:type="dxa"/>
            <w:gridSpan w:val="2"/>
            <w:shd w:val="clear" w:color="auto" w:fill="auto"/>
          </w:tcPr>
          <w:p w:rsidR="003A58F9" w:rsidRPr="00BA06A0" w:rsidRDefault="003A58F9" w:rsidP="001C4620">
            <w:pPr>
              <w:rPr>
                <w:rFonts w:ascii="Gill Sans MT" w:hAnsi="Gill Sans MT"/>
              </w:rPr>
            </w:pPr>
            <w:r w:rsidRPr="00BA06A0">
              <w:rPr>
                <w:rFonts w:ascii="Gill Sans MT" w:hAnsi="Gill Sans MT"/>
              </w:rPr>
              <w:t>Resources</w:t>
            </w:r>
          </w:p>
        </w:tc>
      </w:tr>
      <w:tr w:rsidR="003A58F9" w:rsidRPr="00BA06A0" w:rsidTr="001C4620">
        <w:trPr>
          <w:trHeight w:val="1007"/>
        </w:trPr>
        <w:tc>
          <w:tcPr>
            <w:tcW w:w="1778"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1: </w:t>
            </w:r>
            <w:r w:rsidRPr="00BA06A0">
              <w:rPr>
                <w:rFonts w:ascii="Gill Sans MT" w:hAnsi="Gill Sans MT"/>
                <w:b/>
              </w:rPr>
              <w:t>STARTER</w:t>
            </w:r>
          </w:p>
        </w:tc>
        <w:tc>
          <w:tcPr>
            <w:tcW w:w="6379" w:type="dxa"/>
            <w:gridSpan w:val="4"/>
            <w:shd w:val="clear" w:color="auto" w:fill="auto"/>
          </w:tcPr>
          <w:p w:rsidR="003A58F9" w:rsidRPr="00BA06A0" w:rsidRDefault="003A58F9" w:rsidP="001C4620">
            <w:pPr>
              <w:pStyle w:val="Default"/>
              <w:rPr>
                <w:sz w:val="22"/>
              </w:rPr>
            </w:pPr>
            <w:r w:rsidRPr="00BA06A0">
              <w:rPr>
                <w:sz w:val="22"/>
              </w:rPr>
              <w:t>Revise with learners on the previous lesson.</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Share performance indicators with learners and introduce the lesson.</w:t>
            </w:r>
          </w:p>
        </w:tc>
        <w:tc>
          <w:tcPr>
            <w:tcW w:w="1743" w:type="dxa"/>
            <w:gridSpan w:val="2"/>
            <w:shd w:val="clear" w:color="auto" w:fill="auto"/>
          </w:tcPr>
          <w:p w:rsidR="003A58F9" w:rsidRPr="00BA06A0" w:rsidRDefault="003A58F9" w:rsidP="001C4620">
            <w:pPr>
              <w:rPr>
                <w:rFonts w:ascii="Gill Sans MT" w:hAnsi="Gill Sans MT"/>
              </w:rPr>
            </w:pPr>
          </w:p>
        </w:tc>
      </w:tr>
      <w:tr w:rsidR="003A58F9" w:rsidRPr="00BA06A0" w:rsidTr="001C4620">
        <w:trPr>
          <w:trHeight w:val="530"/>
        </w:trPr>
        <w:tc>
          <w:tcPr>
            <w:tcW w:w="1778"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2: </w:t>
            </w:r>
            <w:r w:rsidRPr="00BA06A0">
              <w:rPr>
                <w:rFonts w:ascii="Gill Sans MT" w:hAnsi="Gill Sans MT"/>
                <w:b/>
              </w:rPr>
              <w:t>NEW LEARNING</w:t>
            </w:r>
          </w:p>
        </w:tc>
        <w:tc>
          <w:tcPr>
            <w:tcW w:w="6379" w:type="dxa"/>
            <w:gridSpan w:val="4"/>
            <w:shd w:val="clear" w:color="auto" w:fill="auto"/>
          </w:tcPr>
          <w:p w:rsidR="003A58F9" w:rsidRPr="00BA06A0" w:rsidRDefault="003A58F9" w:rsidP="001C4620">
            <w:pPr>
              <w:pStyle w:val="Default"/>
            </w:pPr>
            <w:r w:rsidRPr="00BA06A0">
              <w:t xml:space="preserve">Write words with each of the diphthongs on the board. Pronounce the words and have learners repeat after you.  </w:t>
            </w:r>
          </w:p>
          <w:p w:rsidR="003A58F9" w:rsidRPr="00BA06A0" w:rsidRDefault="003A58F9" w:rsidP="001C4620">
            <w:pPr>
              <w:pStyle w:val="Default"/>
            </w:pPr>
          </w:p>
          <w:p w:rsidR="003A58F9" w:rsidRPr="00BA06A0" w:rsidRDefault="003A58F9" w:rsidP="001C4620">
            <w:pPr>
              <w:pStyle w:val="Default"/>
            </w:pPr>
            <w:r w:rsidRPr="00BA06A0">
              <w:t xml:space="preserve">Learners come up with examples of words that have the diphthongs. Have learners identify these diphthongs as they read the words.  </w:t>
            </w:r>
          </w:p>
          <w:p w:rsidR="003A58F9" w:rsidRPr="00BA06A0" w:rsidRDefault="003A58F9" w:rsidP="001C4620">
            <w:pPr>
              <w:pStyle w:val="Default"/>
            </w:pPr>
            <w:r w:rsidRPr="00BA06A0">
              <w:t xml:space="preserve">E.g.  </w:t>
            </w:r>
            <w:proofErr w:type="spellStart"/>
            <w:r w:rsidRPr="00BA06A0">
              <w:t>ei</w:t>
            </w:r>
            <w:proofErr w:type="spellEnd"/>
            <w:r w:rsidRPr="00BA06A0">
              <w:t xml:space="preserve"> - take  </w:t>
            </w:r>
            <w:proofErr w:type="spellStart"/>
            <w:r w:rsidRPr="00BA06A0">
              <w:t>oi</w:t>
            </w:r>
            <w:proofErr w:type="spellEnd"/>
            <w:r w:rsidRPr="00BA06A0">
              <w:t xml:space="preserve"> - boy </w:t>
            </w:r>
            <w:proofErr w:type="spellStart"/>
            <w:r w:rsidRPr="00BA06A0">
              <w:t>ai</w:t>
            </w:r>
            <w:proofErr w:type="spellEnd"/>
            <w:r w:rsidRPr="00BA06A0">
              <w:t xml:space="preserve">– why, try </w:t>
            </w:r>
          </w:p>
          <w:p w:rsidR="003A58F9" w:rsidRPr="00BA06A0" w:rsidRDefault="003A58F9" w:rsidP="001C4620">
            <w:pPr>
              <w:pStyle w:val="Default"/>
            </w:pPr>
          </w:p>
          <w:p w:rsidR="003A58F9" w:rsidRPr="00BA06A0" w:rsidRDefault="003A58F9" w:rsidP="001C4620">
            <w:pPr>
              <w:pStyle w:val="Default"/>
            </w:pPr>
            <w:r w:rsidRPr="00BA06A0">
              <w:t>Learners form their own sentences using words having diphthongs</w:t>
            </w:r>
          </w:p>
          <w:p w:rsidR="003A58F9" w:rsidRPr="00BA06A0" w:rsidRDefault="003A58F9" w:rsidP="001C4620">
            <w:pPr>
              <w:pStyle w:val="Default"/>
            </w:pPr>
          </w:p>
          <w:p w:rsidR="003A58F9" w:rsidRPr="00BA06A0" w:rsidRDefault="003A58F9" w:rsidP="001C4620">
            <w:pPr>
              <w:pStyle w:val="Default"/>
            </w:pPr>
            <w:r w:rsidRPr="00BA06A0">
              <w:t xml:space="preserve">Learners use their rhyming words in meaningful sentences. Introduce words that contain the target diphthongs, one at a time, by writing examples on the board </w:t>
            </w:r>
          </w:p>
          <w:p w:rsidR="003A58F9" w:rsidRPr="00BA06A0" w:rsidRDefault="003A58F9" w:rsidP="001C4620">
            <w:pPr>
              <w:pStyle w:val="Default"/>
            </w:pPr>
            <w:r w:rsidRPr="00BA06A0">
              <w:t>e.g.  /</w:t>
            </w:r>
            <w:proofErr w:type="spellStart"/>
            <w:r w:rsidRPr="00BA06A0">
              <w:t>e</w:t>
            </w:r>
            <w:r w:rsidRPr="00BA06A0">
              <w:rPr>
                <w:rFonts w:ascii="Calibri" w:hAnsi="Calibri" w:cs="Calibri"/>
              </w:rPr>
              <w:t>Ʊ</w:t>
            </w:r>
            <w:proofErr w:type="spellEnd"/>
            <w:r w:rsidRPr="00BA06A0">
              <w:t xml:space="preserve">/ -   go, no, boat, load etc. </w:t>
            </w:r>
          </w:p>
          <w:p w:rsidR="003A58F9" w:rsidRPr="00BA06A0" w:rsidRDefault="003A58F9" w:rsidP="001C4620">
            <w:pPr>
              <w:pStyle w:val="Default"/>
            </w:pPr>
            <w:r w:rsidRPr="00BA06A0">
              <w:t>/</w:t>
            </w:r>
            <w:proofErr w:type="spellStart"/>
            <w:r w:rsidRPr="00BA06A0">
              <w:t>a</w:t>
            </w:r>
            <w:r w:rsidRPr="00BA06A0">
              <w:rPr>
                <w:rFonts w:ascii="Calibri" w:hAnsi="Calibri" w:cs="Calibri"/>
              </w:rPr>
              <w:t>Ʊ</w:t>
            </w:r>
            <w:proofErr w:type="spellEnd"/>
            <w:r w:rsidRPr="00BA06A0">
              <w:t>/ - how, fowl etc.</w:t>
            </w:r>
          </w:p>
          <w:p w:rsidR="003A58F9" w:rsidRPr="00BA06A0" w:rsidRDefault="003A58F9" w:rsidP="001C4620">
            <w:pPr>
              <w:pStyle w:val="Default"/>
            </w:pPr>
          </w:p>
          <w:p w:rsidR="003A58F9" w:rsidRPr="00BA06A0" w:rsidRDefault="003A58F9" w:rsidP="001C4620">
            <w:pPr>
              <w:pStyle w:val="Default"/>
            </w:pPr>
            <w:r w:rsidRPr="00BA06A0">
              <w:t>Learners read and identify the common sound in the words. In groups learners make a list of words containing diphthongs and use some in sentences e.g. she says today is pay day.</w:t>
            </w:r>
          </w:p>
          <w:p w:rsidR="003A58F9" w:rsidRPr="00BA06A0" w:rsidRDefault="003A58F9" w:rsidP="001C4620">
            <w:pPr>
              <w:pStyle w:val="Default"/>
            </w:pPr>
          </w:p>
          <w:p w:rsidR="003A58F9" w:rsidRPr="00BA06A0" w:rsidRDefault="003A58F9" w:rsidP="001C4620">
            <w:pPr>
              <w:pStyle w:val="Default"/>
            </w:pPr>
            <w:r w:rsidRPr="00BA06A0">
              <w:t xml:space="preserve">In a discussion have learners talk about diphthongs. Give several examples and elicit examples from them. </w:t>
            </w:r>
          </w:p>
          <w:p w:rsidR="003A58F9" w:rsidRPr="00BA06A0" w:rsidRDefault="003A58F9" w:rsidP="001C4620">
            <w:pPr>
              <w:pStyle w:val="Default"/>
            </w:pPr>
            <w:r w:rsidRPr="00BA06A0">
              <w:t>/</w:t>
            </w:r>
            <w:proofErr w:type="spellStart"/>
            <w:r w:rsidRPr="00BA06A0">
              <w:t>i</w:t>
            </w:r>
            <w:r w:rsidRPr="00BA06A0">
              <w:rPr>
                <w:rFonts w:ascii="Calibri" w:hAnsi="Calibri" w:cs="Calibri"/>
              </w:rPr>
              <w:t>ǝ</w:t>
            </w:r>
            <w:proofErr w:type="spellEnd"/>
            <w:r w:rsidRPr="00BA06A0">
              <w:t xml:space="preserve">/ - fear, ear, near, clear  </w:t>
            </w:r>
          </w:p>
          <w:p w:rsidR="003A58F9" w:rsidRPr="00BA06A0" w:rsidRDefault="003A58F9" w:rsidP="001C4620">
            <w:pPr>
              <w:pStyle w:val="Default"/>
            </w:pPr>
            <w:r w:rsidRPr="00BA06A0">
              <w:t>/</w:t>
            </w:r>
            <w:proofErr w:type="spellStart"/>
            <w:r w:rsidRPr="00BA06A0">
              <w:t>e</w:t>
            </w:r>
            <w:r w:rsidRPr="00BA06A0">
              <w:rPr>
                <w:rFonts w:ascii="Calibri" w:hAnsi="Calibri" w:cs="Calibri"/>
              </w:rPr>
              <w:t>ǝ</w:t>
            </w:r>
            <w:proofErr w:type="spellEnd"/>
            <w:r w:rsidRPr="00BA06A0">
              <w:t xml:space="preserve">/ - prepare, there, stairs  </w:t>
            </w:r>
          </w:p>
          <w:p w:rsidR="003A58F9" w:rsidRPr="00BA06A0" w:rsidRDefault="003A58F9" w:rsidP="001C4620">
            <w:pPr>
              <w:pStyle w:val="Default"/>
            </w:pPr>
            <w:r w:rsidRPr="00BA06A0">
              <w:t>/</w:t>
            </w:r>
            <w:proofErr w:type="spellStart"/>
            <w:r w:rsidRPr="00BA06A0">
              <w:rPr>
                <w:rFonts w:ascii="Calibri" w:hAnsi="Calibri" w:cs="Calibri"/>
              </w:rPr>
              <w:t>Ʊǝ</w:t>
            </w:r>
            <w:proofErr w:type="spellEnd"/>
            <w:r w:rsidRPr="00BA06A0">
              <w:t xml:space="preserve">/ - pure, secure </w:t>
            </w:r>
          </w:p>
          <w:p w:rsidR="003A58F9" w:rsidRPr="00BA06A0" w:rsidRDefault="003A58F9" w:rsidP="001C4620">
            <w:pPr>
              <w:pStyle w:val="Default"/>
            </w:pPr>
          </w:p>
          <w:p w:rsidR="003A58F9" w:rsidRPr="00BA06A0" w:rsidRDefault="003A58F9" w:rsidP="001C4620">
            <w:pPr>
              <w:pStyle w:val="Default"/>
            </w:pPr>
            <w:r w:rsidRPr="00BA06A0">
              <w:t>Have learners use words with diphthongs in meaningful sentences.</w:t>
            </w:r>
          </w:p>
        </w:tc>
        <w:tc>
          <w:tcPr>
            <w:tcW w:w="1743" w:type="dxa"/>
            <w:gridSpan w:val="2"/>
            <w:shd w:val="clear" w:color="auto" w:fill="auto"/>
          </w:tcPr>
          <w:p w:rsidR="003A58F9" w:rsidRPr="00BA06A0" w:rsidRDefault="003A58F9" w:rsidP="001C4620">
            <w:pPr>
              <w:rPr>
                <w:rFonts w:ascii="Gill Sans MT" w:hAnsi="Gill Sans MT"/>
              </w:rPr>
            </w:pPr>
            <w:r w:rsidRPr="00BA06A0">
              <w:rPr>
                <w:rFonts w:ascii="Gill Sans MT" w:hAnsi="Gill Sans MT" w:cstheme="minorHAnsi"/>
                <w:szCs w:val="24"/>
              </w:rPr>
              <w:t>Word cards, sentence cards, letter cards, handwriting on a manila card</w:t>
            </w:r>
          </w:p>
        </w:tc>
      </w:tr>
      <w:tr w:rsidR="003A58F9" w:rsidRPr="00BA06A0" w:rsidTr="001C4620">
        <w:trPr>
          <w:trHeight w:val="1079"/>
        </w:trPr>
        <w:tc>
          <w:tcPr>
            <w:tcW w:w="1778" w:type="dxa"/>
            <w:shd w:val="clear" w:color="auto" w:fill="auto"/>
          </w:tcPr>
          <w:p w:rsidR="003A58F9" w:rsidRPr="00BA06A0" w:rsidRDefault="003A58F9" w:rsidP="001C4620">
            <w:pPr>
              <w:rPr>
                <w:rFonts w:ascii="Gill Sans MT" w:hAnsi="Gill Sans MT"/>
              </w:rPr>
            </w:pPr>
            <w:r w:rsidRPr="00BA06A0">
              <w:rPr>
                <w:rFonts w:ascii="Gill Sans MT" w:hAnsi="Gill Sans MT"/>
              </w:rPr>
              <w:lastRenderedPageBreak/>
              <w:t xml:space="preserve">PHASE 3: </w:t>
            </w:r>
            <w:r w:rsidRPr="00BA06A0">
              <w:rPr>
                <w:rFonts w:ascii="Gill Sans MT" w:hAnsi="Gill Sans MT"/>
                <w:b/>
              </w:rPr>
              <w:t>REFLECTION</w:t>
            </w:r>
          </w:p>
        </w:tc>
        <w:tc>
          <w:tcPr>
            <w:tcW w:w="6379" w:type="dxa"/>
            <w:gridSpan w:val="4"/>
            <w:shd w:val="clear" w:color="auto" w:fill="auto"/>
          </w:tcPr>
          <w:p w:rsidR="003A58F9" w:rsidRPr="00BA06A0" w:rsidRDefault="003A58F9" w:rsidP="001C4620">
            <w:pPr>
              <w:rPr>
                <w:rFonts w:ascii="Gill Sans MT" w:hAnsi="Gill Sans MT"/>
              </w:rPr>
            </w:pPr>
            <w:r w:rsidRPr="00BA06A0">
              <w:rPr>
                <w:rFonts w:ascii="Gill Sans MT" w:hAnsi="Gill Sans MT"/>
              </w:rPr>
              <w:t xml:space="preserve">Use peer discussion and effective questioning to find out from learners what they have learnt during the lesson.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Take feedback from learners and summarize the lesson. </w:t>
            </w:r>
          </w:p>
        </w:tc>
        <w:tc>
          <w:tcPr>
            <w:tcW w:w="1743" w:type="dxa"/>
            <w:gridSpan w:val="2"/>
            <w:shd w:val="clear" w:color="auto" w:fill="auto"/>
          </w:tcPr>
          <w:p w:rsidR="003A58F9" w:rsidRPr="00BA06A0" w:rsidRDefault="003A58F9" w:rsidP="001C4620">
            <w:pPr>
              <w:rPr>
                <w:rFonts w:ascii="Gill Sans MT" w:hAnsi="Gill Sans MT"/>
              </w:rPr>
            </w:pPr>
          </w:p>
        </w:tc>
      </w:tr>
    </w:tbl>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r w:rsidRPr="00BA06A0">
        <w:rPr>
          <w:rFonts w:ascii="Gill Sans MT" w:hAnsi="Gill Sans MT"/>
        </w:rPr>
        <w:br w:type="page"/>
      </w:r>
    </w:p>
    <w:p w:rsidR="003A58F9" w:rsidRPr="00BA06A0" w:rsidRDefault="003A58F9" w:rsidP="003A58F9">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1160"/>
        <w:gridCol w:w="1093"/>
        <w:gridCol w:w="1985"/>
        <w:gridCol w:w="225"/>
        <w:gridCol w:w="2070"/>
      </w:tblGrid>
      <w:tr w:rsidR="003A58F9" w:rsidRPr="00BA06A0" w:rsidTr="001C4620">
        <w:trPr>
          <w:trHeight w:val="350"/>
        </w:trPr>
        <w:tc>
          <w:tcPr>
            <w:tcW w:w="3367" w:type="dxa"/>
            <w:gridSpan w:val="2"/>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Week Ending:</w:t>
            </w:r>
          </w:p>
        </w:tc>
        <w:tc>
          <w:tcPr>
            <w:tcW w:w="2253"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DAY: </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Subject: </w:t>
            </w:r>
            <w:r w:rsidRPr="00BA06A0">
              <w:rPr>
                <w:rFonts w:ascii="Gill Sans MT" w:hAnsi="Gill Sans MT" w:cs="Tahoma"/>
              </w:rPr>
              <w:t xml:space="preserve">English Language </w:t>
            </w:r>
          </w:p>
        </w:tc>
      </w:tr>
      <w:tr w:rsidR="003A58F9" w:rsidRPr="00BA06A0" w:rsidTr="001C4620">
        <w:trPr>
          <w:trHeight w:val="359"/>
        </w:trPr>
        <w:tc>
          <w:tcPr>
            <w:tcW w:w="5620" w:type="dxa"/>
            <w:gridSpan w:val="4"/>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 xml:space="preserve">Duration: </w:t>
            </w:r>
            <w:r w:rsidRPr="00BA06A0">
              <w:rPr>
                <w:rFonts w:ascii="Gill Sans MT" w:hAnsi="Gill Sans MT" w:cs="Tahoma"/>
                <w:sz w:val="20"/>
              </w:rPr>
              <w:t>50MINS</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Strand: </w:t>
            </w:r>
            <w:r w:rsidRPr="00BA06A0">
              <w:rPr>
                <w:rFonts w:ascii="Gill Sans MT" w:hAnsi="Gill Sans MT" w:cs="Tahoma"/>
                <w:sz w:val="20"/>
              </w:rPr>
              <w:t>Reading</w:t>
            </w:r>
          </w:p>
        </w:tc>
      </w:tr>
      <w:tr w:rsidR="003A58F9" w:rsidRPr="00BA06A0" w:rsidTr="001C4620">
        <w:trPr>
          <w:trHeight w:val="341"/>
        </w:trPr>
        <w:tc>
          <w:tcPr>
            <w:tcW w:w="336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w:t>
            </w:r>
            <w:r w:rsidRPr="00BA06A0">
              <w:rPr>
                <w:rFonts w:ascii="Gill Sans MT" w:hAnsi="Gill Sans MT" w:cstheme="minorHAnsi"/>
              </w:rPr>
              <w:t>B7</w:t>
            </w:r>
          </w:p>
        </w:tc>
        <w:tc>
          <w:tcPr>
            <w:tcW w:w="2253"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Size: </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 Strand: </w:t>
            </w:r>
            <w:r w:rsidRPr="00BA06A0">
              <w:rPr>
                <w:rFonts w:ascii="Gill Sans MT" w:hAnsi="Gill Sans MT"/>
              </w:rPr>
              <w:t>Summarizing</w:t>
            </w:r>
          </w:p>
        </w:tc>
      </w:tr>
      <w:tr w:rsidR="003A58F9" w:rsidRPr="00BA06A0" w:rsidTr="001C4620">
        <w:trPr>
          <w:trHeight w:val="474"/>
        </w:trPr>
        <w:tc>
          <w:tcPr>
            <w:tcW w:w="4527"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Content Standard: </w:t>
            </w:r>
          </w:p>
          <w:p w:rsidR="003A58F9" w:rsidRPr="00BA06A0" w:rsidRDefault="003A58F9" w:rsidP="001C4620">
            <w:pPr>
              <w:rPr>
                <w:rFonts w:ascii="Gill Sans MT" w:hAnsi="Gill Sans MT" w:cs="Tahoma"/>
                <w:sz w:val="20"/>
              </w:rPr>
            </w:pPr>
            <w:r w:rsidRPr="00BA06A0">
              <w:rPr>
                <w:rFonts w:ascii="Gill Sans MT" w:hAnsi="Gill Sans MT" w:cs="Tahoma"/>
                <w:sz w:val="20"/>
              </w:rPr>
              <w:t>B7.2.2.2: Demonstrate understanding of textual evidence that supports a writing piece</w:t>
            </w:r>
          </w:p>
        </w:tc>
        <w:tc>
          <w:tcPr>
            <w:tcW w:w="3078"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Indicator: </w:t>
            </w:r>
          </w:p>
          <w:p w:rsidR="003A58F9" w:rsidRPr="00BA06A0" w:rsidRDefault="003A58F9" w:rsidP="001C4620">
            <w:pPr>
              <w:rPr>
                <w:rFonts w:ascii="Gill Sans MT" w:hAnsi="Gill Sans MT" w:cs="Tahoma"/>
                <w:sz w:val="20"/>
              </w:rPr>
            </w:pPr>
            <w:r w:rsidRPr="00BA06A0">
              <w:rPr>
                <w:rFonts w:ascii="Gill Sans MT" w:hAnsi="Gill Sans MT"/>
              </w:rPr>
              <w:t xml:space="preserve">B7.2.2.2.1. Determine and </w:t>
            </w:r>
            <w:proofErr w:type="spellStart"/>
            <w:r w:rsidRPr="00BA06A0">
              <w:rPr>
                <w:rFonts w:ascii="Gill Sans MT" w:hAnsi="Gill Sans MT"/>
              </w:rPr>
              <w:t>analyze</w:t>
            </w:r>
            <w:proofErr w:type="spellEnd"/>
            <w:r w:rsidRPr="00BA06A0">
              <w:rPr>
                <w:rFonts w:ascii="Gill Sans MT" w:hAnsi="Gill Sans MT"/>
              </w:rPr>
              <w:t xml:space="preserve"> central and supporting ideas of texts</w:t>
            </w:r>
          </w:p>
        </w:tc>
        <w:tc>
          <w:tcPr>
            <w:tcW w:w="2295"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Lesson:</w:t>
            </w:r>
          </w:p>
          <w:p w:rsidR="003A58F9" w:rsidRPr="00BA06A0" w:rsidRDefault="003A58F9" w:rsidP="001C4620">
            <w:pPr>
              <w:rPr>
                <w:rFonts w:ascii="Gill Sans MT" w:hAnsi="Gill Sans MT" w:cs="Tahoma"/>
                <w:sz w:val="20"/>
              </w:rPr>
            </w:pPr>
            <w:r w:rsidRPr="00BA06A0">
              <w:rPr>
                <w:rFonts w:ascii="Gill Sans MT" w:hAnsi="Gill Sans MT" w:cs="Tahoma"/>
                <w:sz w:val="20"/>
              </w:rPr>
              <w:t>1 of 1</w:t>
            </w:r>
          </w:p>
          <w:p w:rsidR="003A58F9" w:rsidRPr="00BA06A0" w:rsidRDefault="003A58F9" w:rsidP="001C4620">
            <w:pPr>
              <w:rPr>
                <w:rFonts w:ascii="Gill Sans MT" w:hAnsi="Gill Sans MT" w:cs="Tahoma"/>
                <w:sz w:val="20"/>
              </w:rPr>
            </w:pPr>
          </w:p>
        </w:tc>
      </w:tr>
      <w:tr w:rsidR="003A58F9" w:rsidRPr="00BA06A0" w:rsidTr="001C4620">
        <w:trPr>
          <w:trHeight w:val="494"/>
        </w:trPr>
        <w:tc>
          <w:tcPr>
            <w:tcW w:w="562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Performance Indicator: </w:t>
            </w:r>
          </w:p>
          <w:p w:rsidR="003A58F9" w:rsidRPr="00BA06A0" w:rsidRDefault="003A58F9" w:rsidP="001C4620">
            <w:pPr>
              <w:rPr>
                <w:rFonts w:ascii="Gill Sans MT" w:hAnsi="Gill Sans MT" w:cs="Tahoma"/>
                <w:sz w:val="20"/>
              </w:rPr>
            </w:pPr>
            <w:r w:rsidRPr="00BA06A0">
              <w:rPr>
                <w:rFonts w:ascii="Gill Sans MT" w:hAnsi="Gill Sans MT" w:cs="Tahoma"/>
              </w:rPr>
              <w:t xml:space="preserve">Learners can </w:t>
            </w:r>
            <w:proofErr w:type="spellStart"/>
            <w:r w:rsidRPr="00BA06A0">
              <w:rPr>
                <w:rFonts w:ascii="Gill Sans MT" w:hAnsi="Gill Sans MT"/>
              </w:rPr>
              <w:t>analyze</w:t>
            </w:r>
            <w:proofErr w:type="spellEnd"/>
            <w:r w:rsidRPr="00BA06A0">
              <w:rPr>
                <w:rFonts w:ascii="Gill Sans MT" w:hAnsi="Gill Sans MT"/>
              </w:rPr>
              <w:t xml:space="preserve"> central and supporting ideas of texts read.</w:t>
            </w:r>
          </w:p>
        </w:tc>
        <w:tc>
          <w:tcPr>
            <w:tcW w:w="428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Core Competencies:</w:t>
            </w:r>
          </w:p>
          <w:p w:rsidR="003A58F9" w:rsidRPr="00BA06A0" w:rsidRDefault="003A58F9" w:rsidP="001C4620">
            <w:pPr>
              <w:rPr>
                <w:rFonts w:ascii="Gill Sans MT" w:hAnsi="Gill Sans MT" w:cs="Tahoma"/>
                <w:sz w:val="20"/>
              </w:rPr>
            </w:pPr>
            <w:r w:rsidRPr="00BA06A0">
              <w:rPr>
                <w:rFonts w:ascii="Gill Sans MT" w:hAnsi="Gill Sans MT" w:cs="Tahoma"/>
                <w:sz w:val="20"/>
              </w:rPr>
              <w:t>Communication and Collaboration, Personal Development and Leadership, Creativity and Innovation, Critical Thinking and Problem-Solving</w:t>
            </w:r>
          </w:p>
        </w:tc>
      </w:tr>
      <w:tr w:rsidR="003A58F9" w:rsidRPr="00BA06A0" w:rsidTr="001C4620">
        <w:trPr>
          <w:trHeight w:val="332"/>
        </w:trPr>
        <w:tc>
          <w:tcPr>
            <w:tcW w:w="9900" w:type="dxa"/>
            <w:gridSpan w:val="7"/>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References: </w:t>
            </w:r>
            <w:r w:rsidRPr="00BA06A0">
              <w:rPr>
                <w:rFonts w:ascii="Gill Sans MT" w:hAnsi="Gill Sans MT" w:cs="Tahoma"/>
              </w:rPr>
              <w:t>English Language Curriculum Pg. 11</w:t>
            </w:r>
          </w:p>
        </w:tc>
      </w:tr>
      <w:tr w:rsidR="003A58F9" w:rsidRPr="00BA06A0" w:rsidTr="001C4620">
        <w:tc>
          <w:tcPr>
            <w:tcW w:w="9900" w:type="dxa"/>
            <w:gridSpan w:val="7"/>
            <w:shd w:val="clear" w:color="auto" w:fill="auto"/>
          </w:tcPr>
          <w:p w:rsidR="003A58F9" w:rsidRPr="00BA06A0" w:rsidRDefault="003A58F9" w:rsidP="001C4620">
            <w:pPr>
              <w:rPr>
                <w:rFonts w:ascii="Gill Sans MT" w:hAnsi="Gill Sans MT"/>
              </w:rPr>
            </w:pPr>
          </w:p>
        </w:tc>
      </w:tr>
      <w:tr w:rsidR="003A58F9" w:rsidRPr="00BA06A0" w:rsidTr="001C4620">
        <w:tc>
          <w:tcPr>
            <w:tcW w:w="2415" w:type="dxa"/>
            <w:shd w:val="clear" w:color="auto" w:fill="auto"/>
          </w:tcPr>
          <w:p w:rsidR="003A58F9" w:rsidRPr="00BA06A0" w:rsidRDefault="003A58F9" w:rsidP="001C4620">
            <w:pPr>
              <w:rPr>
                <w:rFonts w:ascii="Gill Sans MT" w:hAnsi="Gill Sans MT"/>
              </w:rPr>
            </w:pPr>
            <w:r w:rsidRPr="00BA06A0">
              <w:rPr>
                <w:rFonts w:ascii="Gill Sans MT" w:hAnsi="Gill Sans MT"/>
              </w:rPr>
              <w:t>Phase/Duration</w:t>
            </w:r>
          </w:p>
        </w:tc>
        <w:tc>
          <w:tcPr>
            <w:tcW w:w="5415" w:type="dxa"/>
            <w:gridSpan w:val="5"/>
            <w:shd w:val="clear" w:color="auto" w:fill="auto"/>
          </w:tcPr>
          <w:p w:rsidR="003A58F9" w:rsidRPr="00BA06A0" w:rsidRDefault="003A58F9" w:rsidP="001C4620">
            <w:pPr>
              <w:rPr>
                <w:rFonts w:ascii="Gill Sans MT" w:hAnsi="Gill Sans MT"/>
              </w:rPr>
            </w:pPr>
            <w:r w:rsidRPr="00BA06A0">
              <w:rPr>
                <w:rFonts w:ascii="Gill Sans MT" w:hAnsi="Gill Sans MT"/>
              </w:rPr>
              <w:t>Learners Activities</w:t>
            </w:r>
          </w:p>
        </w:tc>
        <w:tc>
          <w:tcPr>
            <w:tcW w:w="2070" w:type="dxa"/>
            <w:shd w:val="clear" w:color="auto" w:fill="auto"/>
          </w:tcPr>
          <w:p w:rsidR="003A58F9" w:rsidRPr="00BA06A0" w:rsidRDefault="003A58F9" w:rsidP="001C4620">
            <w:pPr>
              <w:rPr>
                <w:rFonts w:ascii="Gill Sans MT" w:hAnsi="Gill Sans MT"/>
              </w:rPr>
            </w:pPr>
            <w:r w:rsidRPr="00BA06A0">
              <w:rPr>
                <w:rFonts w:ascii="Gill Sans MT" w:hAnsi="Gill Sans MT"/>
              </w:rPr>
              <w:t>Resources</w:t>
            </w:r>
          </w:p>
        </w:tc>
      </w:tr>
      <w:tr w:rsidR="003A58F9" w:rsidRPr="00BA06A0" w:rsidTr="001C4620">
        <w:trPr>
          <w:trHeight w:val="1025"/>
        </w:trPr>
        <w:tc>
          <w:tcPr>
            <w:tcW w:w="2415"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1: </w:t>
            </w:r>
            <w:r w:rsidRPr="00BA06A0">
              <w:rPr>
                <w:rFonts w:ascii="Gill Sans MT" w:hAnsi="Gill Sans MT"/>
                <w:b/>
              </w:rPr>
              <w:t>STARTER</w:t>
            </w:r>
          </w:p>
        </w:tc>
        <w:tc>
          <w:tcPr>
            <w:tcW w:w="5415" w:type="dxa"/>
            <w:gridSpan w:val="5"/>
            <w:shd w:val="clear" w:color="auto" w:fill="auto"/>
          </w:tcPr>
          <w:p w:rsidR="003A58F9" w:rsidRPr="00BA06A0" w:rsidRDefault="003A58F9" w:rsidP="001C4620">
            <w:pPr>
              <w:pStyle w:val="Default"/>
              <w:rPr>
                <w:sz w:val="22"/>
              </w:rPr>
            </w:pPr>
            <w:r w:rsidRPr="00BA06A0">
              <w:rPr>
                <w:sz w:val="22"/>
              </w:rPr>
              <w:t>Revise with learners on the previous lesson.</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Share performance indicators with learners and introduce the lesson.</w:t>
            </w:r>
          </w:p>
        </w:tc>
        <w:tc>
          <w:tcPr>
            <w:tcW w:w="2070" w:type="dxa"/>
            <w:shd w:val="clear" w:color="auto" w:fill="auto"/>
          </w:tcPr>
          <w:p w:rsidR="003A58F9" w:rsidRPr="00BA06A0" w:rsidRDefault="003A58F9" w:rsidP="001C4620">
            <w:pPr>
              <w:rPr>
                <w:rFonts w:ascii="Gill Sans MT" w:hAnsi="Gill Sans MT"/>
              </w:rPr>
            </w:pPr>
          </w:p>
        </w:tc>
      </w:tr>
      <w:tr w:rsidR="003A58F9" w:rsidRPr="00BA06A0" w:rsidTr="001C4620">
        <w:trPr>
          <w:trHeight w:val="1709"/>
        </w:trPr>
        <w:tc>
          <w:tcPr>
            <w:tcW w:w="2415"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2: </w:t>
            </w:r>
            <w:r w:rsidRPr="00BA06A0">
              <w:rPr>
                <w:rFonts w:ascii="Gill Sans MT" w:hAnsi="Gill Sans MT"/>
                <w:b/>
              </w:rPr>
              <w:t>NEW LEARNING</w:t>
            </w:r>
          </w:p>
        </w:tc>
        <w:tc>
          <w:tcPr>
            <w:tcW w:w="5415" w:type="dxa"/>
            <w:gridSpan w:val="5"/>
            <w:shd w:val="clear" w:color="auto" w:fill="auto"/>
          </w:tcPr>
          <w:p w:rsidR="003A58F9" w:rsidRPr="00BA06A0" w:rsidRDefault="003A58F9" w:rsidP="001C4620">
            <w:pPr>
              <w:pStyle w:val="Default"/>
            </w:pPr>
            <w:r w:rsidRPr="00BA06A0">
              <w:t xml:space="preserve">Have learners read a variety of texts for main ideas. </w:t>
            </w:r>
          </w:p>
          <w:p w:rsidR="003A58F9" w:rsidRPr="00BA06A0" w:rsidRDefault="003A58F9" w:rsidP="001C4620">
            <w:pPr>
              <w:pStyle w:val="Default"/>
            </w:pPr>
          </w:p>
          <w:p w:rsidR="003A58F9" w:rsidRPr="00BA06A0" w:rsidRDefault="003A58F9" w:rsidP="001C4620">
            <w:pPr>
              <w:pStyle w:val="Default"/>
            </w:pPr>
            <w:r w:rsidRPr="00BA06A0">
              <w:t xml:space="preserve">Guide them to identify the main idea/topic sentence in the paragraphs. </w:t>
            </w:r>
          </w:p>
          <w:p w:rsidR="003A58F9" w:rsidRPr="00BA06A0" w:rsidRDefault="003A58F9" w:rsidP="001C4620">
            <w:pPr>
              <w:pStyle w:val="Default"/>
            </w:pPr>
          </w:p>
          <w:p w:rsidR="003A58F9" w:rsidRPr="00BA06A0" w:rsidRDefault="003A58F9" w:rsidP="001C4620">
            <w:pPr>
              <w:pStyle w:val="Default"/>
            </w:pPr>
            <w:r w:rsidRPr="00BA06A0">
              <w:t xml:space="preserve">Learners to identify supporting details and how these relate to main details in texts. </w:t>
            </w:r>
          </w:p>
          <w:p w:rsidR="003A58F9" w:rsidRPr="00BA06A0" w:rsidRDefault="003A58F9" w:rsidP="001C4620">
            <w:pPr>
              <w:pStyle w:val="Default"/>
            </w:pPr>
          </w:p>
          <w:p w:rsidR="003A58F9" w:rsidRPr="00BA06A0" w:rsidRDefault="003A58F9" w:rsidP="001C4620">
            <w:pPr>
              <w:pStyle w:val="Default"/>
            </w:pPr>
            <w:r w:rsidRPr="00BA06A0">
              <w:t xml:space="preserve">Guide learners to summarize main ideas of texts in own words and peer edit it. </w:t>
            </w:r>
          </w:p>
          <w:p w:rsidR="003A58F9" w:rsidRPr="00BA06A0" w:rsidRDefault="003A58F9" w:rsidP="001C4620">
            <w:pPr>
              <w:pStyle w:val="Default"/>
            </w:pPr>
            <w:r w:rsidRPr="00BA06A0">
              <w:t xml:space="preserve">When you are reading, think about the following: </w:t>
            </w:r>
          </w:p>
          <w:p w:rsidR="003A58F9" w:rsidRPr="00BA06A0" w:rsidRDefault="003A58F9" w:rsidP="001C4620">
            <w:pPr>
              <w:pStyle w:val="Default"/>
              <w:rPr>
                <w:i/>
                <w:sz w:val="20"/>
              </w:rPr>
            </w:pPr>
            <w:r w:rsidRPr="00BA06A0">
              <w:t xml:space="preserve">• </w:t>
            </w:r>
            <w:r w:rsidRPr="00BA06A0">
              <w:rPr>
                <w:i/>
                <w:sz w:val="20"/>
              </w:rPr>
              <w:t xml:space="preserve">What are the main ideas? </w:t>
            </w:r>
          </w:p>
          <w:p w:rsidR="003A58F9" w:rsidRPr="00BA06A0" w:rsidRDefault="003A58F9" w:rsidP="001C4620">
            <w:pPr>
              <w:pStyle w:val="Default"/>
              <w:rPr>
                <w:i/>
                <w:sz w:val="20"/>
              </w:rPr>
            </w:pPr>
            <w:r w:rsidRPr="00BA06A0">
              <w:rPr>
                <w:i/>
                <w:sz w:val="20"/>
              </w:rPr>
              <w:t xml:space="preserve">• What are the crucial details necessary for supporting the ideas? </w:t>
            </w:r>
          </w:p>
          <w:p w:rsidR="003A58F9" w:rsidRPr="00BA06A0" w:rsidRDefault="003A58F9" w:rsidP="001C4620">
            <w:pPr>
              <w:pStyle w:val="Default"/>
              <w:rPr>
                <w:i/>
                <w:sz w:val="20"/>
              </w:rPr>
            </w:pPr>
            <w:r w:rsidRPr="00BA06A0">
              <w:rPr>
                <w:i/>
                <w:sz w:val="20"/>
              </w:rPr>
              <w:t xml:space="preserve">• What information is irrelevant or unnecessary? </w:t>
            </w:r>
          </w:p>
          <w:p w:rsidR="003A58F9" w:rsidRPr="00BA06A0" w:rsidRDefault="003A58F9" w:rsidP="001C4620">
            <w:pPr>
              <w:pStyle w:val="Default"/>
            </w:pPr>
          </w:p>
          <w:p w:rsidR="003A58F9" w:rsidRPr="00BA06A0" w:rsidRDefault="003A58F9" w:rsidP="001C4620">
            <w:pPr>
              <w:pStyle w:val="Default"/>
              <w:rPr>
                <w:u w:val="single"/>
              </w:rPr>
            </w:pPr>
            <w:r w:rsidRPr="00BA06A0">
              <w:rPr>
                <w:u w:val="single"/>
              </w:rPr>
              <w:t>Assessment</w:t>
            </w:r>
          </w:p>
          <w:p w:rsidR="003A58F9" w:rsidRPr="00BA06A0" w:rsidRDefault="003A58F9" w:rsidP="001C4620">
            <w:pPr>
              <w:pStyle w:val="Default"/>
              <w:rPr>
                <w:sz w:val="20"/>
              </w:rPr>
            </w:pPr>
            <w:r w:rsidRPr="00BA06A0">
              <w:rPr>
                <w:sz w:val="20"/>
              </w:rPr>
              <w:t>The practice of wearing rings is a very ancient one. Throughout history, people in many lands have decorated their bodies by wearing rings on their fingers, ears, lips, necks, noses, ankles, and wrists. In some cultures, a married woman wore a ring on the big toe of her left foot; a man might have put rings on his second and third toes. Today, the practice of wearing rings in some cases includes multiple facial rings, as well as rings in many other areas of the body.</w:t>
            </w:r>
          </w:p>
          <w:p w:rsidR="003A58F9" w:rsidRPr="00BA06A0" w:rsidRDefault="003A58F9" w:rsidP="001C4620">
            <w:pPr>
              <w:pStyle w:val="Default"/>
              <w:rPr>
                <w:sz w:val="20"/>
              </w:rPr>
            </w:pPr>
          </w:p>
          <w:p w:rsidR="003A58F9" w:rsidRPr="00BA06A0" w:rsidRDefault="003A58F9" w:rsidP="003A58F9">
            <w:pPr>
              <w:pStyle w:val="Default"/>
              <w:numPr>
                <w:ilvl w:val="0"/>
                <w:numId w:val="2"/>
              </w:numPr>
              <w:rPr>
                <w:sz w:val="20"/>
              </w:rPr>
            </w:pPr>
            <w:r w:rsidRPr="00BA06A0">
              <w:rPr>
                <w:sz w:val="20"/>
              </w:rPr>
              <w:t>What is the paragraph mainly about?</w:t>
            </w:r>
          </w:p>
          <w:p w:rsidR="003A58F9" w:rsidRPr="00BA06A0" w:rsidRDefault="003A58F9" w:rsidP="003A58F9">
            <w:pPr>
              <w:pStyle w:val="Default"/>
              <w:numPr>
                <w:ilvl w:val="0"/>
                <w:numId w:val="2"/>
              </w:numPr>
            </w:pPr>
            <w:r w:rsidRPr="00BA06A0">
              <w:rPr>
                <w:sz w:val="20"/>
              </w:rPr>
              <w:t>Which title best summarizes this passage?</w:t>
            </w:r>
          </w:p>
        </w:tc>
        <w:tc>
          <w:tcPr>
            <w:tcW w:w="2070" w:type="dxa"/>
            <w:shd w:val="clear" w:color="auto" w:fill="auto"/>
          </w:tcPr>
          <w:p w:rsidR="003A58F9" w:rsidRPr="00BA06A0" w:rsidRDefault="003A58F9" w:rsidP="001C4620">
            <w:pPr>
              <w:rPr>
                <w:rFonts w:ascii="Gill Sans MT" w:hAnsi="Gill Sans MT"/>
              </w:rPr>
            </w:pPr>
            <w:r w:rsidRPr="00BA06A0">
              <w:rPr>
                <w:rFonts w:ascii="Gill Sans MT" w:hAnsi="Gill Sans MT" w:cstheme="minorHAnsi"/>
                <w:szCs w:val="24"/>
              </w:rPr>
              <w:t>Word cards, sentence cards, letter cards, handwriting on a manila card</w:t>
            </w:r>
          </w:p>
        </w:tc>
      </w:tr>
      <w:tr w:rsidR="003A58F9" w:rsidRPr="00BA06A0" w:rsidTr="001C4620">
        <w:trPr>
          <w:trHeight w:val="1043"/>
        </w:trPr>
        <w:tc>
          <w:tcPr>
            <w:tcW w:w="2415"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3: </w:t>
            </w:r>
            <w:r w:rsidRPr="00BA06A0">
              <w:rPr>
                <w:rFonts w:ascii="Gill Sans MT" w:hAnsi="Gill Sans MT"/>
                <w:b/>
              </w:rPr>
              <w:t>REFLECTION</w:t>
            </w:r>
          </w:p>
        </w:tc>
        <w:tc>
          <w:tcPr>
            <w:tcW w:w="5415" w:type="dxa"/>
            <w:gridSpan w:val="5"/>
            <w:shd w:val="clear" w:color="auto" w:fill="auto"/>
          </w:tcPr>
          <w:p w:rsidR="003A58F9" w:rsidRPr="00BA06A0" w:rsidRDefault="003A58F9" w:rsidP="001C4620">
            <w:pPr>
              <w:rPr>
                <w:rFonts w:ascii="Gill Sans MT" w:hAnsi="Gill Sans MT"/>
              </w:rPr>
            </w:pPr>
            <w:r w:rsidRPr="00BA06A0">
              <w:rPr>
                <w:rFonts w:ascii="Gill Sans MT" w:hAnsi="Gill Sans MT"/>
              </w:rPr>
              <w:t xml:space="preserve">Use peer discussion and effective questioning to find out from learners what they have learnt during the lesson.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Take feedback from learners and summarize the lesson.</w:t>
            </w:r>
          </w:p>
        </w:tc>
        <w:tc>
          <w:tcPr>
            <w:tcW w:w="2070" w:type="dxa"/>
            <w:shd w:val="clear" w:color="auto" w:fill="auto"/>
          </w:tcPr>
          <w:p w:rsidR="003A58F9" w:rsidRPr="00BA06A0" w:rsidRDefault="003A58F9" w:rsidP="001C4620">
            <w:pPr>
              <w:rPr>
                <w:rFonts w:ascii="Gill Sans MT" w:hAnsi="Gill Sans MT"/>
              </w:rPr>
            </w:pPr>
          </w:p>
        </w:tc>
      </w:tr>
    </w:tbl>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p>
    <w:tbl>
      <w:tblPr>
        <w:tblStyle w:val="TableGrid"/>
        <w:tblpPr w:leftFromText="180" w:rightFromText="180" w:vertAnchor="text" w:tblpX="-365" w:tblpY="1"/>
        <w:tblOverlap w:val="never"/>
        <w:tblW w:w="9900" w:type="dxa"/>
        <w:tblLook w:val="04A0" w:firstRow="1" w:lastRow="0" w:firstColumn="1" w:lastColumn="0" w:noHBand="0" w:noVBand="1"/>
      </w:tblPr>
      <w:tblGrid>
        <w:gridCol w:w="2065"/>
        <w:gridCol w:w="1302"/>
        <w:gridCol w:w="858"/>
        <w:gridCol w:w="1530"/>
        <w:gridCol w:w="270"/>
        <w:gridCol w:w="2070"/>
        <w:gridCol w:w="540"/>
        <w:gridCol w:w="1265"/>
      </w:tblGrid>
      <w:tr w:rsidR="003A58F9" w:rsidRPr="00BA06A0" w:rsidTr="001C4620">
        <w:trPr>
          <w:trHeight w:val="350"/>
        </w:trPr>
        <w:tc>
          <w:tcPr>
            <w:tcW w:w="3367" w:type="dxa"/>
            <w:gridSpan w:val="2"/>
            <w:shd w:val="clear" w:color="auto" w:fill="auto"/>
            <w:vAlign w:val="center"/>
          </w:tcPr>
          <w:p w:rsidR="003A58F9" w:rsidRPr="00BA06A0" w:rsidRDefault="003A58F9" w:rsidP="001C4620">
            <w:pPr>
              <w:rPr>
                <w:rFonts w:ascii="Gill Sans MT" w:hAnsi="Gill Sans MT" w:cs="Tahoma"/>
                <w:bCs/>
                <w:sz w:val="20"/>
              </w:rPr>
            </w:pPr>
            <w:r w:rsidRPr="00BA06A0">
              <w:rPr>
                <w:rFonts w:ascii="Gill Sans MT" w:eastAsia="Gill Sans MT" w:hAnsi="Gill Sans MT" w:cs="Gill Sans MT"/>
                <w:b/>
              </w:rPr>
              <w:t xml:space="preserve">Week Ending: </w:t>
            </w:r>
          </w:p>
        </w:tc>
        <w:tc>
          <w:tcPr>
            <w:tcW w:w="2388"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DAY: </w:t>
            </w:r>
          </w:p>
        </w:tc>
        <w:tc>
          <w:tcPr>
            <w:tcW w:w="4145"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Subject: </w:t>
            </w:r>
            <w:r w:rsidRPr="00BA06A0">
              <w:rPr>
                <w:rFonts w:ascii="Gill Sans MT" w:hAnsi="Gill Sans MT" w:cs="Tahoma"/>
              </w:rPr>
              <w:t xml:space="preserve">English Language </w:t>
            </w:r>
          </w:p>
        </w:tc>
      </w:tr>
      <w:tr w:rsidR="003A58F9" w:rsidRPr="00BA06A0" w:rsidTr="001C4620">
        <w:trPr>
          <w:trHeight w:val="359"/>
        </w:trPr>
        <w:tc>
          <w:tcPr>
            <w:tcW w:w="5755" w:type="dxa"/>
            <w:gridSpan w:val="4"/>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 xml:space="preserve">Duration: </w:t>
            </w:r>
            <w:r w:rsidRPr="00BA06A0">
              <w:rPr>
                <w:rFonts w:ascii="Gill Sans MT" w:hAnsi="Gill Sans MT" w:cs="Tahoma"/>
                <w:sz w:val="20"/>
              </w:rPr>
              <w:t>60mins</w:t>
            </w:r>
          </w:p>
        </w:tc>
        <w:tc>
          <w:tcPr>
            <w:tcW w:w="4145"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Strand: </w:t>
            </w:r>
            <w:r w:rsidRPr="00BA06A0">
              <w:rPr>
                <w:rFonts w:ascii="Gill Sans MT" w:hAnsi="Gill Sans MT" w:cs="Tahoma"/>
              </w:rPr>
              <w:t>Grammar</w:t>
            </w:r>
          </w:p>
        </w:tc>
      </w:tr>
      <w:tr w:rsidR="003A58F9" w:rsidRPr="00BA06A0" w:rsidTr="001C4620">
        <w:trPr>
          <w:trHeight w:val="341"/>
        </w:trPr>
        <w:tc>
          <w:tcPr>
            <w:tcW w:w="336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w:t>
            </w:r>
            <w:r w:rsidRPr="00BA06A0">
              <w:rPr>
                <w:rFonts w:ascii="Gill Sans MT" w:hAnsi="Gill Sans MT" w:cstheme="minorHAnsi"/>
              </w:rPr>
              <w:t>B7</w:t>
            </w:r>
          </w:p>
        </w:tc>
        <w:tc>
          <w:tcPr>
            <w:tcW w:w="2388"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Size: </w:t>
            </w:r>
          </w:p>
        </w:tc>
        <w:tc>
          <w:tcPr>
            <w:tcW w:w="4145"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 Strand: </w:t>
            </w:r>
            <w:r w:rsidRPr="00BA06A0">
              <w:rPr>
                <w:rFonts w:ascii="Gill Sans MT" w:hAnsi="Gill Sans MT"/>
              </w:rPr>
              <w:t xml:space="preserve">  Use of proverbs</w:t>
            </w:r>
          </w:p>
        </w:tc>
      </w:tr>
      <w:tr w:rsidR="003A58F9" w:rsidRPr="00BA06A0" w:rsidTr="001C4620">
        <w:trPr>
          <w:trHeight w:val="474"/>
        </w:trPr>
        <w:tc>
          <w:tcPr>
            <w:tcW w:w="4225"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Content Standard: </w:t>
            </w:r>
          </w:p>
          <w:p w:rsidR="003A58F9" w:rsidRPr="00BA06A0" w:rsidRDefault="003A58F9" w:rsidP="001C4620">
            <w:pPr>
              <w:rPr>
                <w:rFonts w:ascii="Gill Sans MT" w:hAnsi="Gill Sans MT" w:cs="Tahoma"/>
                <w:sz w:val="20"/>
              </w:rPr>
            </w:pPr>
            <w:r w:rsidRPr="00BA06A0">
              <w:rPr>
                <w:rFonts w:ascii="Gill Sans MT" w:hAnsi="Gill Sans MT" w:cs="Tahoma"/>
                <w:sz w:val="20"/>
              </w:rPr>
              <w:t>B7.3.4.1: Demonstrate understanding of use of aesthetic language to enrich communication</w:t>
            </w:r>
          </w:p>
        </w:tc>
        <w:tc>
          <w:tcPr>
            <w:tcW w:w="441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Indicator: </w:t>
            </w:r>
          </w:p>
          <w:p w:rsidR="003A58F9" w:rsidRPr="00BA06A0" w:rsidRDefault="003A58F9" w:rsidP="001C4620">
            <w:pPr>
              <w:rPr>
                <w:rFonts w:ascii="Gill Sans MT" w:hAnsi="Gill Sans MT" w:cs="Tahoma"/>
                <w:b/>
                <w:sz w:val="20"/>
              </w:rPr>
            </w:pPr>
            <w:r w:rsidRPr="00BA06A0">
              <w:rPr>
                <w:rFonts w:ascii="Gill Sans MT" w:hAnsi="Gill Sans MT"/>
              </w:rPr>
              <w:t>B7.3.4.1.1  Explore the use of proverbs to enrich communication</w:t>
            </w:r>
          </w:p>
        </w:tc>
        <w:tc>
          <w:tcPr>
            <w:tcW w:w="1265" w:type="dxa"/>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Lesson:</w:t>
            </w:r>
          </w:p>
          <w:p w:rsidR="003A58F9" w:rsidRPr="00BA06A0" w:rsidRDefault="003A58F9" w:rsidP="001C4620">
            <w:pPr>
              <w:rPr>
                <w:rFonts w:ascii="Gill Sans MT" w:hAnsi="Gill Sans MT" w:cs="Tahoma"/>
                <w:sz w:val="20"/>
              </w:rPr>
            </w:pPr>
          </w:p>
          <w:p w:rsidR="003A58F9" w:rsidRPr="00BA06A0" w:rsidRDefault="003A58F9" w:rsidP="001C4620">
            <w:pPr>
              <w:rPr>
                <w:rFonts w:ascii="Gill Sans MT" w:hAnsi="Gill Sans MT" w:cs="Tahoma"/>
                <w:sz w:val="20"/>
              </w:rPr>
            </w:pPr>
            <w:r w:rsidRPr="00BA06A0">
              <w:rPr>
                <w:rFonts w:ascii="Gill Sans MT" w:hAnsi="Gill Sans MT" w:cs="Tahoma"/>
                <w:sz w:val="20"/>
              </w:rPr>
              <w:t>1 of 1</w:t>
            </w:r>
          </w:p>
        </w:tc>
      </w:tr>
      <w:tr w:rsidR="003A58F9" w:rsidRPr="00BA06A0" w:rsidTr="001C4620">
        <w:trPr>
          <w:trHeight w:val="494"/>
        </w:trPr>
        <w:tc>
          <w:tcPr>
            <w:tcW w:w="6025" w:type="dxa"/>
            <w:gridSpan w:val="5"/>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Performance Indicator: </w:t>
            </w:r>
          </w:p>
          <w:p w:rsidR="003A58F9" w:rsidRPr="00BA06A0" w:rsidRDefault="003A58F9" w:rsidP="001C4620">
            <w:pPr>
              <w:rPr>
                <w:rFonts w:ascii="Gill Sans MT" w:hAnsi="Gill Sans MT" w:cs="Tahoma"/>
                <w:sz w:val="20"/>
              </w:rPr>
            </w:pPr>
            <w:r w:rsidRPr="00BA06A0">
              <w:rPr>
                <w:rFonts w:ascii="Gill Sans MT" w:hAnsi="Gill Sans MT" w:cs="Tahoma"/>
              </w:rPr>
              <w:t>Learners can</w:t>
            </w:r>
            <w:r w:rsidRPr="00BA06A0">
              <w:rPr>
                <w:rFonts w:ascii="Gill Sans MT" w:hAnsi="Gill Sans MT"/>
              </w:rPr>
              <w:t xml:space="preserve">  use of proverbs to enrich communication</w:t>
            </w:r>
          </w:p>
        </w:tc>
        <w:tc>
          <w:tcPr>
            <w:tcW w:w="3875"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Core Competencies:</w:t>
            </w:r>
          </w:p>
          <w:p w:rsidR="003A58F9" w:rsidRPr="00BA06A0" w:rsidRDefault="003A58F9" w:rsidP="001C4620">
            <w:pPr>
              <w:rPr>
                <w:rFonts w:ascii="Gill Sans MT" w:hAnsi="Gill Sans MT" w:cs="Tahoma"/>
                <w:sz w:val="20"/>
              </w:rPr>
            </w:pPr>
            <w:r w:rsidRPr="00BA06A0">
              <w:rPr>
                <w:rFonts w:ascii="Gill Sans MT" w:hAnsi="Gill Sans MT" w:cs="Tahoma"/>
                <w:sz w:val="20"/>
              </w:rPr>
              <w:t xml:space="preserve">Communication and Collaboration, Personal </w:t>
            </w:r>
          </w:p>
        </w:tc>
      </w:tr>
      <w:tr w:rsidR="003A58F9" w:rsidRPr="00BA06A0" w:rsidTr="001C4620">
        <w:trPr>
          <w:trHeight w:val="332"/>
        </w:trPr>
        <w:tc>
          <w:tcPr>
            <w:tcW w:w="9900" w:type="dxa"/>
            <w:gridSpan w:val="8"/>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References: </w:t>
            </w:r>
            <w:r w:rsidRPr="00BA06A0">
              <w:rPr>
                <w:rFonts w:ascii="Gill Sans MT" w:hAnsi="Gill Sans MT" w:cs="Tahoma"/>
              </w:rPr>
              <w:t>English Language Curriculum Pg. 23</w:t>
            </w:r>
          </w:p>
        </w:tc>
      </w:tr>
      <w:tr w:rsidR="003A58F9" w:rsidRPr="00BA06A0" w:rsidTr="001C4620">
        <w:tc>
          <w:tcPr>
            <w:tcW w:w="9900" w:type="dxa"/>
            <w:gridSpan w:val="8"/>
          </w:tcPr>
          <w:p w:rsidR="003A58F9" w:rsidRPr="00BA06A0" w:rsidRDefault="003A58F9" w:rsidP="001C4620">
            <w:pPr>
              <w:rPr>
                <w:rFonts w:ascii="Gill Sans MT" w:hAnsi="Gill Sans MT"/>
              </w:rPr>
            </w:pPr>
          </w:p>
        </w:tc>
      </w:tr>
      <w:tr w:rsidR="003A58F9" w:rsidRPr="00BA06A0" w:rsidTr="001C4620">
        <w:tc>
          <w:tcPr>
            <w:tcW w:w="2065" w:type="dxa"/>
          </w:tcPr>
          <w:p w:rsidR="003A58F9" w:rsidRPr="00BA06A0" w:rsidRDefault="003A58F9" w:rsidP="001C4620">
            <w:pPr>
              <w:rPr>
                <w:rFonts w:ascii="Gill Sans MT" w:hAnsi="Gill Sans MT"/>
              </w:rPr>
            </w:pPr>
            <w:r w:rsidRPr="00BA06A0">
              <w:rPr>
                <w:rFonts w:ascii="Gill Sans MT" w:hAnsi="Gill Sans MT"/>
              </w:rPr>
              <w:t>Phase/Duration</w:t>
            </w:r>
          </w:p>
        </w:tc>
        <w:tc>
          <w:tcPr>
            <w:tcW w:w="6030" w:type="dxa"/>
            <w:gridSpan w:val="5"/>
          </w:tcPr>
          <w:p w:rsidR="003A58F9" w:rsidRPr="00BA06A0" w:rsidRDefault="003A58F9" w:rsidP="001C4620">
            <w:pPr>
              <w:rPr>
                <w:rFonts w:ascii="Gill Sans MT" w:hAnsi="Gill Sans MT"/>
              </w:rPr>
            </w:pPr>
            <w:r w:rsidRPr="00BA06A0">
              <w:rPr>
                <w:rFonts w:ascii="Gill Sans MT" w:hAnsi="Gill Sans MT"/>
              </w:rPr>
              <w:t>Learners Activities</w:t>
            </w:r>
          </w:p>
        </w:tc>
        <w:tc>
          <w:tcPr>
            <w:tcW w:w="1805" w:type="dxa"/>
            <w:gridSpan w:val="2"/>
          </w:tcPr>
          <w:p w:rsidR="003A58F9" w:rsidRPr="00BA06A0" w:rsidRDefault="003A58F9" w:rsidP="001C4620">
            <w:pPr>
              <w:rPr>
                <w:rFonts w:ascii="Gill Sans MT" w:hAnsi="Gill Sans MT"/>
              </w:rPr>
            </w:pPr>
            <w:r w:rsidRPr="00BA06A0">
              <w:rPr>
                <w:rFonts w:ascii="Gill Sans MT" w:hAnsi="Gill Sans MT"/>
              </w:rPr>
              <w:t>Resources</w:t>
            </w:r>
          </w:p>
        </w:tc>
      </w:tr>
      <w:tr w:rsidR="003A58F9" w:rsidRPr="00BA06A0" w:rsidTr="001C4620">
        <w:trPr>
          <w:trHeight w:val="1019"/>
        </w:trPr>
        <w:tc>
          <w:tcPr>
            <w:tcW w:w="2065" w:type="dxa"/>
          </w:tcPr>
          <w:p w:rsidR="003A58F9" w:rsidRPr="00BA06A0" w:rsidRDefault="003A58F9" w:rsidP="001C4620">
            <w:pPr>
              <w:rPr>
                <w:rFonts w:ascii="Gill Sans MT" w:hAnsi="Gill Sans MT"/>
              </w:rPr>
            </w:pPr>
            <w:r w:rsidRPr="00BA06A0">
              <w:rPr>
                <w:rFonts w:ascii="Gill Sans MT" w:hAnsi="Gill Sans MT"/>
              </w:rPr>
              <w:t xml:space="preserve">PHASE 1: </w:t>
            </w:r>
            <w:r w:rsidRPr="00BA06A0">
              <w:rPr>
                <w:rFonts w:ascii="Gill Sans MT" w:hAnsi="Gill Sans MT"/>
                <w:b/>
              </w:rPr>
              <w:t>STARTER</w:t>
            </w:r>
          </w:p>
        </w:tc>
        <w:tc>
          <w:tcPr>
            <w:tcW w:w="6030" w:type="dxa"/>
            <w:gridSpan w:val="5"/>
          </w:tcPr>
          <w:p w:rsidR="003A58F9" w:rsidRPr="00BA06A0" w:rsidRDefault="003A58F9" w:rsidP="001C4620">
            <w:pPr>
              <w:pStyle w:val="Default"/>
              <w:rPr>
                <w:rFonts w:cstheme="minorBidi"/>
                <w:color w:val="auto"/>
                <w:sz w:val="22"/>
                <w:szCs w:val="22"/>
              </w:rPr>
            </w:pPr>
            <w:r w:rsidRPr="00BA06A0">
              <w:rPr>
                <w:rFonts w:cstheme="minorBidi"/>
                <w:color w:val="auto"/>
                <w:sz w:val="22"/>
                <w:szCs w:val="22"/>
              </w:rPr>
              <w:t>Review with learners on the previous lesson through questions and answers.</w:t>
            </w:r>
          </w:p>
          <w:p w:rsidR="003A58F9" w:rsidRPr="00BA06A0" w:rsidRDefault="003A58F9" w:rsidP="001C4620">
            <w:pPr>
              <w:pStyle w:val="Default"/>
              <w:rPr>
                <w:rFonts w:cstheme="minorBidi"/>
                <w:color w:val="auto"/>
                <w:sz w:val="22"/>
                <w:szCs w:val="22"/>
              </w:rPr>
            </w:pPr>
          </w:p>
          <w:p w:rsidR="003A58F9" w:rsidRPr="00BA06A0" w:rsidRDefault="003A58F9" w:rsidP="001C4620">
            <w:pPr>
              <w:pStyle w:val="Default"/>
              <w:rPr>
                <w:rFonts w:cstheme="minorBidi"/>
                <w:color w:val="auto"/>
                <w:sz w:val="22"/>
                <w:szCs w:val="22"/>
              </w:rPr>
            </w:pPr>
            <w:r w:rsidRPr="00BA06A0">
              <w:rPr>
                <w:rFonts w:cstheme="minorBidi"/>
                <w:color w:val="auto"/>
                <w:sz w:val="22"/>
                <w:szCs w:val="22"/>
              </w:rPr>
              <w:t>Share performance indicators and introduce the lesson.</w:t>
            </w:r>
          </w:p>
        </w:tc>
        <w:tc>
          <w:tcPr>
            <w:tcW w:w="1805" w:type="dxa"/>
            <w:gridSpan w:val="2"/>
          </w:tcPr>
          <w:p w:rsidR="003A58F9" w:rsidRPr="00BA06A0" w:rsidRDefault="003A58F9" w:rsidP="001C4620">
            <w:pPr>
              <w:rPr>
                <w:rFonts w:ascii="Gill Sans MT" w:hAnsi="Gill Sans MT"/>
              </w:rPr>
            </w:pPr>
            <w:r w:rsidRPr="00BA06A0">
              <w:rPr>
                <w:rFonts w:ascii="Gill Sans MT" w:hAnsi="Gill Sans MT"/>
              </w:rPr>
              <w:tab/>
            </w:r>
          </w:p>
        </w:tc>
      </w:tr>
      <w:tr w:rsidR="003A58F9" w:rsidRPr="00BA06A0" w:rsidTr="001C4620">
        <w:trPr>
          <w:trHeight w:val="530"/>
        </w:trPr>
        <w:tc>
          <w:tcPr>
            <w:tcW w:w="2065" w:type="dxa"/>
          </w:tcPr>
          <w:p w:rsidR="003A58F9" w:rsidRPr="00BA06A0" w:rsidRDefault="003A58F9" w:rsidP="001C4620">
            <w:pPr>
              <w:rPr>
                <w:rFonts w:ascii="Gill Sans MT" w:hAnsi="Gill Sans MT"/>
              </w:rPr>
            </w:pPr>
            <w:r w:rsidRPr="00BA06A0">
              <w:rPr>
                <w:rFonts w:ascii="Gill Sans MT" w:hAnsi="Gill Sans MT"/>
              </w:rPr>
              <w:t xml:space="preserve">PHASE 2: </w:t>
            </w:r>
            <w:r w:rsidRPr="00BA06A0">
              <w:rPr>
                <w:rFonts w:ascii="Gill Sans MT" w:hAnsi="Gill Sans MT"/>
                <w:b/>
              </w:rPr>
              <w:t>NEW LEARNING</w:t>
            </w:r>
          </w:p>
        </w:tc>
        <w:tc>
          <w:tcPr>
            <w:tcW w:w="6030" w:type="dxa"/>
            <w:gridSpan w:val="5"/>
          </w:tcPr>
          <w:p w:rsidR="003A58F9" w:rsidRPr="00BA06A0" w:rsidRDefault="003A58F9" w:rsidP="001C4620">
            <w:pPr>
              <w:rPr>
                <w:rFonts w:ascii="Gill Sans MT" w:hAnsi="Gill Sans MT"/>
              </w:rPr>
            </w:pPr>
            <w:r w:rsidRPr="00BA06A0">
              <w:rPr>
                <w:rFonts w:ascii="Gill Sans MT" w:hAnsi="Gill Sans MT"/>
              </w:rPr>
              <w:t xml:space="preserve">Guide learners to identify and examine proverbs in context to figure out their meanings.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In groups let learners find Ghanaian proverbs to match the English ones identified.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Have learners use proverbs to construct meaningful sentences</w:t>
            </w:r>
          </w:p>
        </w:tc>
        <w:tc>
          <w:tcPr>
            <w:tcW w:w="1805" w:type="dxa"/>
            <w:gridSpan w:val="2"/>
          </w:tcPr>
          <w:p w:rsidR="003A58F9" w:rsidRPr="00BA06A0" w:rsidRDefault="003A58F9" w:rsidP="001C4620">
            <w:pPr>
              <w:rPr>
                <w:rFonts w:ascii="Gill Sans MT" w:hAnsi="Gill Sans MT"/>
              </w:rPr>
            </w:pPr>
            <w:r w:rsidRPr="00BA06A0">
              <w:rPr>
                <w:rFonts w:ascii="Gill Sans MT" w:hAnsi="Gill Sans MT" w:cstheme="minorHAnsi"/>
                <w:szCs w:val="24"/>
              </w:rPr>
              <w:t>Word cards, sentence cards, letter cards, handwriting on a manila card</w:t>
            </w:r>
          </w:p>
        </w:tc>
      </w:tr>
      <w:tr w:rsidR="003A58F9" w:rsidRPr="00BA06A0" w:rsidTr="001C4620">
        <w:trPr>
          <w:trHeight w:val="1043"/>
        </w:trPr>
        <w:tc>
          <w:tcPr>
            <w:tcW w:w="2065" w:type="dxa"/>
          </w:tcPr>
          <w:p w:rsidR="003A58F9" w:rsidRPr="00BA06A0" w:rsidRDefault="003A58F9" w:rsidP="001C4620">
            <w:pPr>
              <w:rPr>
                <w:rFonts w:ascii="Gill Sans MT" w:hAnsi="Gill Sans MT"/>
              </w:rPr>
            </w:pPr>
            <w:r w:rsidRPr="00BA06A0">
              <w:rPr>
                <w:rFonts w:ascii="Gill Sans MT" w:hAnsi="Gill Sans MT"/>
              </w:rPr>
              <w:t xml:space="preserve">PHASE 3: </w:t>
            </w:r>
            <w:r w:rsidRPr="00BA06A0">
              <w:rPr>
                <w:rFonts w:ascii="Gill Sans MT" w:hAnsi="Gill Sans MT"/>
                <w:b/>
              </w:rPr>
              <w:t>REFLECTION</w:t>
            </w:r>
          </w:p>
        </w:tc>
        <w:tc>
          <w:tcPr>
            <w:tcW w:w="6030" w:type="dxa"/>
            <w:gridSpan w:val="5"/>
          </w:tcPr>
          <w:p w:rsidR="003A58F9" w:rsidRPr="00BA06A0" w:rsidRDefault="003A58F9" w:rsidP="001C4620">
            <w:pPr>
              <w:rPr>
                <w:rFonts w:ascii="Gill Sans MT" w:hAnsi="Gill Sans MT"/>
              </w:rPr>
            </w:pPr>
            <w:r w:rsidRPr="00BA06A0">
              <w:rPr>
                <w:rFonts w:ascii="Gill Sans MT" w:hAnsi="Gill Sans MT"/>
              </w:rPr>
              <w:t>Use peer discussion and effective questioning to find out from learners what they have learnt during the lesson.</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Take feedback from learners and summarize the lesson. </w:t>
            </w:r>
          </w:p>
        </w:tc>
        <w:tc>
          <w:tcPr>
            <w:tcW w:w="1805" w:type="dxa"/>
            <w:gridSpan w:val="2"/>
          </w:tcPr>
          <w:p w:rsidR="003A58F9" w:rsidRPr="00BA06A0" w:rsidRDefault="003A58F9" w:rsidP="001C4620">
            <w:pPr>
              <w:rPr>
                <w:rFonts w:ascii="Gill Sans MT" w:hAnsi="Gill Sans MT"/>
              </w:rPr>
            </w:pPr>
          </w:p>
        </w:tc>
      </w:tr>
    </w:tbl>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r w:rsidRPr="00BA06A0">
        <w:rPr>
          <w:rFonts w:ascii="Gill Sans MT" w:hAnsi="Gill Sans MT"/>
        </w:rPr>
        <w:br w:type="page"/>
      </w:r>
    </w:p>
    <w:tbl>
      <w:tblPr>
        <w:tblStyle w:val="TableGrid"/>
        <w:tblW w:w="9900" w:type="dxa"/>
        <w:tblInd w:w="-365" w:type="dxa"/>
        <w:tblLook w:val="04A0" w:firstRow="1" w:lastRow="0" w:firstColumn="1" w:lastColumn="0" w:noHBand="0" w:noVBand="1"/>
      </w:tblPr>
      <w:tblGrid>
        <w:gridCol w:w="1980"/>
        <w:gridCol w:w="1387"/>
        <w:gridCol w:w="233"/>
        <w:gridCol w:w="1260"/>
        <w:gridCol w:w="630"/>
        <w:gridCol w:w="2700"/>
        <w:gridCol w:w="450"/>
        <w:gridCol w:w="1260"/>
      </w:tblGrid>
      <w:tr w:rsidR="003A58F9" w:rsidRPr="00BA06A0" w:rsidTr="001C4620">
        <w:trPr>
          <w:trHeight w:val="350"/>
        </w:trPr>
        <w:tc>
          <w:tcPr>
            <w:tcW w:w="336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lastRenderedPageBreak/>
              <w:t xml:space="preserve">Week Ending: </w:t>
            </w:r>
          </w:p>
        </w:tc>
        <w:tc>
          <w:tcPr>
            <w:tcW w:w="2123"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DAY: </w:t>
            </w:r>
          </w:p>
        </w:tc>
        <w:tc>
          <w:tcPr>
            <w:tcW w:w="441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Subject: </w:t>
            </w:r>
            <w:r w:rsidRPr="00BA06A0">
              <w:rPr>
                <w:rFonts w:ascii="Gill Sans MT" w:hAnsi="Gill Sans MT" w:cs="Tahoma"/>
              </w:rPr>
              <w:t>English Language</w:t>
            </w:r>
          </w:p>
        </w:tc>
      </w:tr>
      <w:tr w:rsidR="003A58F9" w:rsidRPr="00BA06A0" w:rsidTr="001C4620">
        <w:trPr>
          <w:trHeight w:val="359"/>
        </w:trPr>
        <w:tc>
          <w:tcPr>
            <w:tcW w:w="5490" w:type="dxa"/>
            <w:gridSpan w:val="5"/>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Duration: </w:t>
            </w:r>
            <w:r w:rsidRPr="00BA06A0">
              <w:rPr>
                <w:rFonts w:ascii="Gill Sans MT" w:hAnsi="Gill Sans MT" w:cs="Tahoma"/>
                <w:sz w:val="20"/>
              </w:rPr>
              <w:t xml:space="preserve">60 </w:t>
            </w:r>
            <w:proofErr w:type="spellStart"/>
            <w:r w:rsidRPr="00BA06A0">
              <w:rPr>
                <w:rFonts w:ascii="Gill Sans MT" w:hAnsi="Gill Sans MT" w:cs="Tahoma"/>
                <w:sz w:val="20"/>
              </w:rPr>
              <w:t>mins</w:t>
            </w:r>
            <w:proofErr w:type="spellEnd"/>
          </w:p>
        </w:tc>
        <w:tc>
          <w:tcPr>
            <w:tcW w:w="441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Strand: </w:t>
            </w:r>
            <w:r w:rsidRPr="00BA06A0">
              <w:rPr>
                <w:rFonts w:ascii="Gill Sans MT" w:hAnsi="Gill Sans MT" w:cs="Tahoma"/>
                <w:sz w:val="20"/>
              </w:rPr>
              <w:t>Writing</w:t>
            </w:r>
          </w:p>
        </w:tc>
      </w:tr>
      <w:tr w:rsidR="003A58F9" w:rsidRPr="00BA06A0" w:rsidTr="001C4620">
        <w:trPr>
          <w:trHeight w:val="341"/>
        </w:trPr>
        <w:tc>
          <w:tcPr>
            <w:tcW w:w="336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w:t>
            </w:r>
            <w:r w:rsidRPr="00BA06A0">
              <w:rPr>
                <w:rFonts w:ascii="Gill Sans MT" w:hAnsi="Gill Sans MT" w:cstheme="minorHAnsi"/>
              </w:rPr>
              <w:t>B7</w:t>
            </w:r>
          </w:p>
        </w:tc>
        <w:tc>
          <w:tcPr>
            <w:tcW w:w="2123"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Size: </w:t>
            </w:r>
          </w:p>
        </w:tc>
        <w:tc>
          <w:tcPr>
            <w:tcW w:w="441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 Strand: </w:t>
            </w:r>
            <w:r w:rsidRPr="00BA06A0">
              <w:rPr>
                <w:rFonts w:ascii="Gill Sans MT" w:hAnsi="Gill Sans MT"/>
              </w:rPr>
              <w:t>Letter Writing</w:t>
            </w:r>
          </w:p>
        </w:tc>
      </w:tr>
      <w:tr w:rsidR="003A58F9" w:rsidRPr="00BA06A0" w:rsidTr="001C4620">
        <w:trPr>
          <w:trHeight w:val="474"/>
        </w:trPr>
        <w:tc>
          <w:tcPr>
            <w:tcW w:w="3600"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Content Standard: </w:t>
            </w:r>
          </w:p>
          <w:p w:rsidR="003A58F9" w:rsidRPr="00BA06A0" w:rsidRDefault="003A58F9" w:rsidP="001C4620">
            <w:pPr>
              <w:rPr>
                <w:rFonts w:ascii="Gill Sans MT" w:hAnsi="Gill Sans MT" w:cs="Tahoma"/>
                <w:sz w:val="20"/>
              </w:rPr>
            </w:pPr>
            <w:r w:rsidRPr="00BA06A0">
              <w:rPr>
                <w:rFonts w:ascii="Gill Sans MT" w:hAnsi="Gill Sans MT" w:cs="Tahoma"/>
                <w:sz w:val="20"/>
              </w:rPr>
              <w:t>B7.4.3.1: Research to build and present knowledge</w:t>
            </w:r>
          </w:p>
        </w:tc>
        <w:tc>
          <w:tcPr>
            <w:tcW w:w="504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Indicator: </w:t>
            </w:r>
          </w:p>
          <w:p w:rsidR="003A58F9" w:rsidRPr="00BA06A0" w:rsidRDefault="003A58F9" w:rsidP="001C4620">
            <w:pPr>
              <w:rPr>
                <w:rFonts w:ascii="Gill Sans MT" w:hAnsi="Gill Sans MT" w:cs="Tahoma"/>
                <w:sz w:val="20"/>
              </w:rPr>
            </w:pPr>
            <w:r w:rsidRPr="00BA06A0">
              <w:rPr>
                <w:rFonts w:ascii="Gill Sans MT" w:hAnsi="Gill Sans MT"/>
                <w:sz w:val="20"/>
                <w:szCs w:val="20"/>
              </w:rPr>
              <w:t>B7.4.3.1.1. Identify and record information from non-text sources organize and present it in writing</w:t>
            </w:r>
          </w:p>
        </w:tc>
        <w:tc>
          <w:tcPr>
            <w:tcW w:w="1260" w:type="dxa"/>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Lesson:</w:t>
            </w:r>
          </w:p>
          <w:p w:rsidR="003A58F9" w:rsidRPr="00BA06A0" w:rsidRDefault="003A58F9" w:rsidP="001C4620">
            <w:pPr>
              <w:rPr>
                <w:rFonts w:ascii="Gill Sans MT" w:hAnsi="Gill Sans MT" w:cs="Tahoma"/>
                <w:sz w:val="20"/>
              </w:rPr>
            </w:pPr>
          </w:p>
          <w:p w:rsidR="003A58F9" w:rsidRPr="00BA06A0" w:rsidRDefault="003A58F9" w:rsidP="001C4620">
            <w:pPr>
              <w:rPr>
                <w:rFonts w:ascii="Gill Sans MT" w:hAnsi="Gill Sans MT" w:cs="Tahoma"/>
                <w:sz w:val="20"/>
              </w:rPr>
            </w:pPr>
            <w:r w:rsidRPr="00BA06A0">
              <w:rPr>
                <w:rFonts w:ascii="Gill Sans MT" w:hAnsi="Gill Sans MT" w:cs="Tahoma"/>
                <w:sz w:val="20"/>
              </w:rPr>
              <w:t>1 of 1</w:t>
            </w:r>
          </w:p>
        </w:tc>
      </w:tr>
      <w:tr w:rsidR="003A58F9" w:rsidRPr="00BA06A0" w:rsidTr="001C4620">
        <w:trPr>
          <w:trHeight w:val="494"/>
        </w:trPr>
        <w:tc>
          <w:tcPr>
            <w:tcW w:w="486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Performance Indicator: </w:t>
            </w:r>
          </w:p>
          <w:p w:rsidR="003A58F9" w:rsidRPr="00BA06A0" w:rsidRDefault="003A58F9" w:rsidP="001C4620">
            <w:pPr>
              <w:rPr>
                <w:rFonts w:ascii="Gill Sans MT" w:hAnsi="Gill Sans MT" w:cs="Tahoma"/>
                <w:sz w:val="20"/>
              </w:rPr>
            </w:pPr>
            <w:r w:rsidRPr="00BA06A0">
              <w:rPr>
                <w:rFonts w:ascii="Gill Sans MT" w:hAnsi="Gill Sans MT" w:cs="Tahoma"/>
                <w:sz w:val="20"/>
                <w:szCs w:val="20"/>
              </w:rPr>
              <w:t xml:space="preserve">Learners can </w:t>
            </w:r>
            <w:r w:rsidRPr="00BA06A0">
              <w:rPr>
                <w:rFonts w:ascii="Gill Sans MT" w:hAnsi="Gill Sans MT" w:cs="Tahoma"/>
              </w:rPr>
              <w:t>c</w:t>
            </w:r>
            <w:r w:rsidRPr="00BA06A0">
              <w:rPr>
                <w:rFonts w:ascii="Gill Sans MT" w:hAnsi="Gill Sans MT"/>
                <w:sz w:val="20"/>
                <w:szCs w:val="20"/>
              </w:rPr>
              <w:t>ompose formal writing on given topics using appropriate format</w:t>
            </w:r>
            <w:r w:rsidRPr="00BA06A0">
              <w:rPr>
                <w:rFonts w:ascii="Gill Sans MT" w:hAnsi="Gill Sans MT"/>
              </w:rPr>
              <w:t>.</w:t>
            </w:r>
          </w:p>
        </w:tc>
        <w:tc>
          <w:tcPr>
            <w:tcW w:w="504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Core Competencies:</w:t>
            </w:r>
          </w:p>
          <w:p w:rsidR="003A58F9" w:rsidRPr="00BA06A0" w:rsidRDefault="003A58F9" w:rsidP="001C4620">
            <w:pPr>
              <w:rPr>
                <w:rFonts w:ascii="Gill Sans MT" w:hAnsi="Gill Sans MT" w:cs="Tahoma"/>
                <w:sz w:val="20"/>
              </w:rPr>
            </w:pPr>
            <w:r w:rsidRPr="00BA06A0">
              <w:rPr>
                <w:rFonts w:ascii="Gill Sans MT" w:hAnsi="Gill Sans MT" w:cs="Tahoma"/>
                <w:sz w:val="20"/>
              </w:rPr>
              <w:t>Communication and Collaboration, Personal Development</w:t>
            </w:r>
          </w:p>
        </w:tc>
      </w:tr>
      <w:tr w:rsidR="003A58F9" w:rsidRPr="00BA06A0" w:rsidTr="001C4620">
        <w:trPr>
          <w:trHeight w:val="332"/>
        </w:trPr>
        <w:tc>
          <w:tcPr>
            <w:tcW w:w="9900" w:type="dxa"/>
            <w:gridSpan w:val="8"/>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References: </w:t>
            </w:r>
            <w:r w:rsidRPr="00BA06A0">
              <w:rPr>
                <w:rFonts w:ascii="Gill Sans MT" w:hAnsi="Gill Sans MT" w:cs="Tahoma"/>
              </w:rPr>
              <w:t>English Language Curriculum Pg. 29</w:t>
            </w:r>
          </w:p>
        </w:tc>
      </w:tr>
      <w:tr w:rsidR="003A58F9" w:rsidRPr="00BA06A0" w:rsidTr="001C4620">
        <w:tc>
          <w:tcPr>
            <w:tcW w:w="9900" w:type="dxa"/>
            <w:gridSpan w:val="8"/>
          </w:tcPr>
          <w:p w:rsidR="003A58F9" w:rsidRPr="00BA06A0" w:rsidRDefault="003A58F9" w:rsidP="001C4620">
            <w:pPr>
              <w:rPr>
                <w:rFonts w:ascii="Gill Sans MT" w:hAnsi="Gill Sans MT"/>
              </w:rPr>
            </w:pPr>
          </w:p>
        </w:tc>
      </w:tr>
      <w:tr w:rsidR="003A58F9" w:rsidRPr="00BA06A0" w:rsidTr="001C4620">
        <w:tc>
          <w:tcPr>
            <w:tcW w:w="1980" w:type="dxa"/>
          </w:tcPr>
          <w:p w:rsidR="003A58F9" w:rsidRPr="00BA06A0" w:rsidRDefault="003A58F9" w:rsidP="001C4620">
            <w:pPr>
              <w:rPr>
                <w:rFonts w:ascii="Gill Sans MT" w:hAnsi="Gill Sans MT"/>
              </w:rPr>
            </w:pPr>
            <w:r w:rsidRPr="00BA06A0">
              <w:rPr>
                <w:rFonts w:ascii="Gill Sans MT" w:hAnsi="Gill Sans MT"/>
              </w:rPr>
              <w:t>Phase/Duration</w:t>
            </w:r>
          </w:p>
        </w:tc>
        <w:tc>
          <w:tcPr>
            <w:tcW w:w="6210" w:type="dxa"/>
            <w:gridSpan w:val="5"/>
          </w:tcPr>
          <w:p w:rsidR="003A58F9" w:rsidRPr="00BA06A0" w:rsidRDefault="003A58F9" w:rsidP="001C4620">
            <w:pPr>
              <w:rPr>
                <w:rFonts w:ascii="Gill Sans MT" w:hAnsi="Gill Sans MT"/>
              </w:rPr>
            </w:pPr>
            <w:r w:rsidRPr="00BA06A0">
              <w:rPr>
                <w:rFonts w:ascii="Gill Sans MT" w:hAnsi="Gill Sans MT"/>
              </w:rPr>
              <w:t>Learners Activities</w:t>
            </w:r>
          </w:p>
        </w:tc>
        <w:tc>
          <w:tcPr>
            <w:tcW w:w="1710" w:type="dxa"/>
            <w:gridSpan w:val="2"/>
          </w:tcPr>
          <w:p w:rsidR="003A58F9" w:rsidRPr="00BA06A0" w:rsidRDefault="003A58F9" w:rsidP="001C4620">
            <w:pPr>
              <w:rPr>
                <w:rFonts w:ascii="Gill Sans MT" w:hAnsi="Gill Sans MT"/>
              </w:rPr>
            </w:pPr>
            <w:r w:rsidRPr="00BA06A0">
              <w:rPr>
                <w:rFonts w:ascii="Gill Sans MT" w:hAnsi="Gill Sans MT"/>
              </w:rPr>
              <w:t>Resources</w:t>
            </w:r>
          </w:p>
        </w:tc>
      </w:tr>
      <w:tr w:rsidR="003A58F9" w:rsidRPr="00BA06A0" w:rsidTr="001C4620">
        <w:trPr>
          <w:trHeight w:val="1142"/>
        </w:trPr>
        <w:tc>
          <w:tcPr>
            <w:tcW w:w="1980" w:type="dxa"/>
          </w:tcPr>
          <w:p w:rsidR="003A58F9" w:rsidRPr="00BA06A0" w:rsidRDefault="003A58F9" w:rsidP="001C4620">
            <w:pPr>
              <w:rPr>
                <w:rFonts w:ascii="Gill Sans MT" w:hAnsi="Gill Sans MT"/>
              </w:rPr>
            </w:pPr>
            <w:r w:rsidRPr="00BA06A0">
              <w:rPr>
                <w:rFonts w:ascii="Gill Sans MT" w:hAnsi="Gill Sans MT"/>
              </w:rPr>
              <w:t xml:space="preserve">PHASE 1: </w:t>
            </w:r>
            <w:r w:rsidRPr="00BA06A0">
              <w:rPr>
                <w:rFonts w:ascii="Gill Sans MT" w:hAnsi="Gill Sans MT"/>
                <w:b/>
              </w:rPr>
              <w:t>STARTER</w:t>
            </w:r>
          </w:p>
        </w:tc>
        <w:tc>
          <w:tcPr>
            <w:tcW w:w="6210" w:type="dxa"/>
            <w:gridSpan w:val="5"/>
          </w:tcPr>
          <w:p w:rsidR="003A58F9" w:rsidRPr="00BA06A0" w:rsidRDefault="003A58F9" w:rsidP="001C4620">
            <w:pPr>
              <w:pStyle w:val="Default"/>
              <w:rPr>
                <w:sz w:val="22"/>
              </w:rPr>
            </w:pPr>
            <w:r w:rsidRPr="00BA06A0">
              <w:rPr>
                <w:sz w:val="22"/>
              </w:rPr>
              <w:t>Revise with learners on semi-formal letters.</w:t>
            </w:r>
          </w:p>
          <w:p w:rsidR="003A58F9" w:rsidRPr="00BA06A0" w:rsidRDefault="003A58F9" w:rsidP="003A58F9">
            <w:pPr>
              <w:pStyle w:val="Default"/>
              <w:numPr>
                <w:ilvl w:val="0"/>
                <w:numId w:val="1"/>
              </w:numPr>
              <w:rPr>
                <w:sz w:val="22"/>
              </w:rPr>
            </w:pPr>
            <w:r w:rsidRPr="00BA06A0">
              <w:rPr>
                <w:sz w:val="22"/>
              </w:rPr>
              <w:t>When do we use the semi-formal format of letter writing?</w:t>
            </w:r>
          </w:p>
          <w:p w:rsidR="003A58F9" w:rsidRPr="00BA06A0" w:rsidRDefault="003A58F9" w:rsidP="003A58F9">
            <w:pPr>
              <w:pStyle w:val="Default"/>
              <w:numPr>
                <w:ilvl w:val="0"/>
                <w:numId w:val="1"/>
              </w:numPr>
              <w:rPr>
                <w:sz w:val="22"/>
              </w:rPr>
            </w:pPr>
            <w:r w:rsidRPr="00BA06A0">
              <w:rPr>
                <w:sz w:val="22"/>
              </w:rPr>
              <w:t>Have you written a letter to your Head teacher recently?</w:t>
            </w:r>
          </w:p>
          <w:p w:rsidR="003A58F9" w:rsidRPr="00BA06A0" w:rsidRDefault="003A58F9" w:rsidP="003A58F9">
            <w:pPr>
              <w:pStyle w:val="Default"/>
              <w:numPr>
                <w:ilvl w:val="0"/>
                <w:numId w:val="1"/>
              </w:numPr>
              <w:rPr>
                <w:sz w:val="22"/>
              </w:rPr>
            </w:pPr>
            <w:r w:rsidRPr="00BA06A0">
              <w:rPr>
                <w:sz w:val="22"/>
              </w:rPr>
              <w:t>What format did you use?</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Share performance indicators with learners and introduce the lesson.</w:t>
            </w:r>
          </w:p>
        </w:tc>
        <w:tc>
          <w:tcPr>
            <w:tcW w:w="1710" w:type="dxa"/>
            <w:gridSpan w:val="2"/>
          </w:tcPr>
          <w:p w:rsidR="003A58F9" w:rsidRPr="00BA06A0" w:rsidRDefault="003A58F9" w:rsidP="001C4620">
            <w:pPr>
              <w:rPr>
                <w:rFonts w:ascii="Gill Sans MT" w:hAnsi="Gill Sans MT"/>
              </w:rPr>
            </w:pPr>
          </w:p>
        </w:tc>
      </w:tr>
      <w:tr w:rsidR="003A58F9" w:rsidRPr="00BA06A0" w:rsidTr="001C4620">
        <w:trPr>
          <w:trHeight w:val="530"/>
        </w:trPr>
        <w:tc>
          <w:tcPr>
            <w:tcW w:w="1980" w:type="dxa"/>
          </w:tcPr>
          <w:p w:rsidR="003A58F9" w:rsidRPr="00BA06A0" w:rsidRDefault="003A58F9" w:rsidP="001C4620">
            <w:pPr>
              <w:rPr>
                <w:rFonts w:ascii="Gill Sans MT" w:hAnsi="Gill Sans MT"/>
              </w:rPr>
            </w:pPr>
            <w:r w:rsidRPr="00BA06A0">
              <w:rPr>
                <w:rFonts w:ascii="Gill Sans MT" w:hAnsi="Gill Sans MT"/>
              </w:rPr>
              <w:t xml:space="preserve">PHASE 2: </w:t>
            </w:r>
            <w:r w:rsidRPr="00BA06A0">
              <w:rPr>
                <w:rFonts w:ascii="Gill Sans MT" w:hAnsi="Gill Sans MT"/>
                <w:b/>
              </w:rPr>
              <w:t>NEW LEARNING</w:t>
            </w:r>
          </w:p>
        </w:tc>
        <w:tc>
          <w:tcPr>
            <w:tcW w:w="6210" w:type="dxa"/>
            <w:gridSpan w:val="5"/>
          </w:tcPr>
          <w:p w:rsidR="003A58F9" w:rsidRPr="00BA06A0" w:rsidRDefault="003A58F9" w:rsidP="001C4620">
            <w:pPr>
              <w:pStyle w:val="Default"/>
              <w:rPr>
                <w:sz w:val="22"/>
              </w:rPr>
            </w:pPr>
            <w:r w:rsidRPr="00BA06A0">
              <w:rPr>
                <w:sz w:val="22"/>
              </w:rPr>
              <w:t>Learners in groups identify and record:</w:t>
            </w:r>
          </w:p>
          <w:p w:rsidR="003A58F9" w:rsidRPr="00BA06A0" w:rsidRDefault="003A58F9" w:rsidP="003A58F9">
            <w:pPr>
              <w:pStyle w:val="Default"/>
              <w:numPr>
                <w:ilvl w:val="0"/>
                <w:numId w:val="1"/>
              </w:numPr>
              <w:rPr>
                <w:sz w:val="22"/>
              </w:rPr>
            </w:pPr>
            <w:r w:rsidRPr="00BA06A0">
              <w:rPr>
                <w:sz w:val="22"/>
              </w:rPr>
              <w:t>Source information (title, author, date etc.)</w:t>
            </w:r>
          </w:p>
          <w:p w:rsidR="003A58F9" w:rsidRPr="00BA06A0" w:rsidRDefault="003A58F9" w:rsidP="003A58F9">
            <w:pPr>
              <w:pStyle w:val="Default"/>
              <w:numPr>
                <w:ilvl w:val="0"/>
                <w:numId w:val="1"/>
              </w:numPr>
              <w:rPr>
                <w:sz w:val="22"/>
              </w:rPr>
            </w:pPr>
            <w:r w:rsidRPr="00BA06A0">
              <w:rPr>
                <w:sz w:val="22"/>
              </w:rPr>
              <w:t xml:space="preserve">headings to help you identify the key topics </w:t>
            </w:r>
          </w:p>
          <w:p w:rsidR="003A58F9" w:rsidRPr="00BA06A0" w:rsidRDefault="003A58F9" w:rsidP="003A58F9">
            <w:pPr>
              <w:pStyle w:val="Default"/>
              <w:numPr>
                <w:ilvl w:val="0"/>
                <w:numId w:val="1"/>
              </w:numPr>
              <w:rPr>
                <w:sz w:val="22"/>
              </w:rPr>
            </w:pPr>
            <w:r w:rsidRPr="00BA06A0">
              <w:rPr>
                <w:sz w:val="22"/>
              </w:rPr>
              <w:t xml:space="preserve">key points, examples, names, new ideas </w:t>
            </w:r>
          </w:p>
          <w:p w:rsidR="003A58F9" w:rsidRPr="00BA06A0" w:rsidRDefault="003A58F9" w:rsidP="003A58F9">
            <w:pPr>
              <w:pStyle w:val="Default"/>
              <w:numPr>
                <w:ilvl w:val="0"/>
                <w:numId w:val="1"/>
              </w:numPr>
              <w:rPr>
                <w:sz w:val="22"/>
              </w:rPr>
            </w:pPr>
            <w:r w:rsidRPr="00BA06A0">
              <w:rPr>
                <w:sz w:val="22"/>
              </w:rPr>
              <w:t xml:space="preserve">Triggers to make your notes more memorable – such as mnemonics, color or drawings. </w:t>
            </w:r>
          </w:p>
          <w:p w:rsidR="003A58F9" w:rsidRPr="00BA06A0" w:rsidRDefault="003A58F9" w:rsidP="003A58F9">
            <w:pPr>
              <w:pStyle w:val="Default"/>
              <w:numPr>
                <w:ilvl w:val="0"/>
                <w:numId w:val="1"/>
              </w:numPr>
              <w:rPr>
                <w:sz w:val="22"/>
              </w:rPr>
            </w:pPr>
            <w:r w:rsidRPr="00BA06A0">
              <w:rPr>
                <w:sz w:val="22"/>
              </w:rPr>
              <w:t>Further reading and ideas to follow up later.</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Guide learners to identify and select key ideas and organize ideas and make connections.</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 xml:space="preserve">Learners exchange their books and proofread the writing for sense or meaning, and effect. </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 xml:space="preserve">Have learners represent writing in a flow chart, illustrations and notes in other media including ICT. </w:t>
            </w:r>
          </w:p>
        </w:tc>
        <w:tc>
          <w:tcPr>
            <w:tcW w:w="1710" w:type="dxa"/>
            <w:gridSpan w:val="2"/>
          </w:tcPr>
          <w:p w:rsidR="003A58F9" w:rsidRPr="00BA06A0" w:rsidRDefault="003A58F9" w:rsidP="001C4620">
            <w:pPr>
              <w:rPr>
                <w:rFonts w:ascii="Gill Sans MT" w:hAnsi="Gill Sans MT"/>
              </w:rPr>
            </w:pPr>
            <w:r w:rsidRPr="00BA06A0">
              <w:rPr>
                <w:rFonts w:ascii="Gill Sans MT" w:hAnsi="Gill Sans MT" w:cstheme="minorHAnsi"/>
                <w:szCs w:val="24"/>
              </w:rPr>
              <w:t>Word cards, sentence cards, letter cards, handwriting on a manila card</w:t>
            </w:r>
          </w:p>
        </w:tc>
      </w:tr>
      <w:tr w:rsidR="003A58F9" w:rsidRPr="00BA06A0" w:rsidTr="001C4620">
        <w:trPr>
          <w:trHeight w:val="908"/>
        </w:trPr>
        <w:tc>
          <w:tcPr>
            <w:tcW w:w="1980" w:type="dxa"/>
          </w:tcPr>
          <w:p w:rsidR="003A58F9" w:rsidRPr="00BA06A0" w:rsidRDefault="003A58F9" w:rsidP="001C4620">
            <w:pPr>
              <w:rPr>
                <w:rFonts w:ascii="Gill Sans MT" w:hAnsi="Gill Sans MT"/>
              </w:rPr>
            </w:pPr>
            <w:r w:rsidRPr="00BA06A0">
              <w:rPr>
                <w:rFonts w:ascii="Gill Sans MT" w:hAnsi="Gill Sans MT"/>
              </w:rPr>
              <w:t xml:space="preserve">PHASE 3: </w:t>
            </w:r>
            <w:r w:rsidRPr="00BA06A0">
              <w:rPr>
                <w:rFonts w:ascii="Gill Sans MT" w:hAnsi="Gill Sans MT"/>
                <w:b/>
              </w:rPr>
              <w:t>REFLECTION</w:t>
            </w:r>
          </w:p>
        </w:tc>
        <w:tc>
          <w:tcPr>
            <w:tcW w:w="6210" w:type="dxa"/>
            <w:gridSpan w:val="5"/>
          </w:tcPr>
          <w:p w:rsidR="003A58F9" w:rsidRPr="00BA06A0" w:rsidRDefault="003A58F9" w:rsidP="001C4620">
            <w:pPr>
              <w:rPr>
                <w:rFonts w:ascii="Gill Sans MT" w:hAnsi="Gill Sans MT"/>
              </w:rPr>
            </w:pPr>
            <w:r w:rsidRPr="00BA06A0">
              <w:rPr>
                <w:rFonts w:ascii="Gill Sans MT" w:hAnsi="Gill Sans MT"/>
              </w:rPr>
              <w:t>Reflect on and identify strengths, areas for improvement, and the strategies found most helpful in understanding and creating media texts</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Use peer discussion and effective questioning to find out from learners what they have learnt during the lesson.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Take feedback from learners and summarize the lesson. </w:t>
            </w:r>
          </w:p>
        </w:tc>
        <w:tc>
          <w:tcPr>
            <w:tcW w:w="1710" w:type="dxa"/>
            <w:gridSpan w:val="2"/>
          </w:tcPr>
          <w:p w:rsidR="003A58F9" w:rsidRPr="00BA06A0" w:rsidRDefault="003A58F9" w:rsidP="001C4620">
            <w:pPr>
              <w:rPr>
                <w:rFonts w:ascii="Gill Sans MT" w:hAnsi="Gill Sans MT"/>
              </w:rPr>
            </w:pPr>
          </w:p>
        </w:tc>
      </w:tr>
    </w:tbl>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p>
    <w:p w:rsidR="003A58F9" w:rsidRPr="00BA06A0" w:rsidRDefault="003A58F9" w:rsidP="003A58F9">
      <w:pPr>
        <w:rPr>
          <w:rFonts w:ascii="Gill Sans MT" w:hAnsi="Gill Sans MT"/>
        </w:rPr>
      </w:pPr>
      <w:r w:rsidRPr="00BA06A0">
        <w:rPr>
          <w:rFonts w:ascii="Gill Sans MT" w:hAnsi="Gill Sans MT"/>
        </w:rPr>
        <w:br w:type="page"/>
      </w:r>
    </w:p>
    <w:p w:rsidR="003A58F9" w:rsidRPr="00BA06A0" w:rsidRDefault="003A58F9" w:rsidP="003A58F9">
      <w:pPr>
        <w:rPr>
          <w:rFonts w:ascii="Gill Sans MT" w:hAnsi="Gill Sans MT"/>
        </w:rPr>
      </w:pPr>
    </w:p>
    <w:tbl>
      <w:tblPr>
        <w:tblStyle w:val="TableGrid"/>
        <w:tblW w:w="9682" w:type="dxa"/>
        <w:tblInd w:w="-147" w:type="dxa"/>
        <w:tblLook w:val="04A0" w:firstRow="1" w:lastRow="0" w:firstColumn="1" w:lastColumn="0" w:noHBand="0" w:noVBand="1"/>
      </w:tblPr>
      <w:tblGrid>
        <w:gridCol w:w="1843"/>
        <w:gridCol w:w="1484"/>
        <w:gridCol w:w="927"/>
        <w:gridCol w:w="1558"/>
        <w:gridCol w:w="709"/>
        <w:gridCol w:w="1418"/>
        <w:gridCol w:w="319"/>
        <w:gridCol w:w="1424"/>
      </w:tblGrid>
      <w:tr w:rsidR="003A58F9" w:rsidRPr="00BA06A0" w:rsidTr="001C4620">
        <w:trPr>
          <w:trHeight w:val="350"/>
        </w:trPr>
        <w:tc>
          <w:tcPr>
            <w:tcW w:w="3327" w:type="dxa"/>
            <w:gridSpan w:val="2"/>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 xml:space="preserve">Week Ending: </w:t>
            </w:r>
          </w:p>
        </w:tc>
        <w:tc>
          <w:tcPr>
            <w:tcW w:w="3194"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DAY: </w:t>
            </w:r>
          </w:p>
        </w:tc>
        <w:tc>
          <w:tcPr>
            <w:tcW w:w="3161"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Subject: </w:t>
            </w:r>
            <w:r w:rsidRPr="00BA06A0">
              <w:rPr>
                <w:rFonts w:ascii="Gill Sans MT" w:hAnsi="Gill Sans MT" w:cs="Tahoma"/>
              </w:rPr>
              <w:t xml:space="preserve">English Language </w:t>
            </w:r>
          </w:p>
        </w:tc>
      </w:tr>
      <w:tr w:rsidR="003A58F9" w:rsidRPr="00BA06A0" w:rsidTr="001C4620">
        <w:trPr>
          <w:trHeight w:val="359"/>
        </w:trPr>
        <w:tc>
          <w:tcPr>
            <w:tcW w:w="6521" w:type="dxa"/>
            <w:gridSpan w:val="5"/>
            <w:shd w:val="clear" w:color="auto" w:fill="auto"/>
            <w:vAlign w:val="center"/>
          </w:tcPr>
          <w:p w:rsidR="003A58F9" w:rsidRPr="00BA06A0" w:rsidRDefault="003A58F9" w:rsidP="001C4620">
            <w:pPr>
              <w:rPr>
                <w:rFonts w:ascii="Gill Sans MT" w:hAnsi="Gill Sans MT" w:cs="Tahoma"/>
                <w:sz w:val="20"/>
              </w:rPr>
            </w:pPr>
            <w:r w:rsidRPr="00BA06A0">
              <w:rPr>
                <w:rFonts w:ascii="Gill Sans MT" w:hAnsi="Gill Sans MT" w:cs="Tahoma"/>
                <w:b/>
                <w:sz w:val="20"/>
              </w:rPr>
              <w:t xml:space="preserve">Duration: </w:t>
            </w:r>
            <w:r w:rsidRPr="00BA06A0">
              <w:rPr>
                <w:rFonts w:ascii="Gill Sans MT" w:hAnsi="Gill Sans MT" w:cs="Tahoma"/>
                <w:sz w:val="20"/>
              </w:rPr>
              <w:t>50MINS</w:t>
            </w:r>
          </w:p>
        </w:tc>
        <w:tc>
          <w:tcPr>
            <w:tcW w:w="3161"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Strand: </w:t>
            </w:r>
            <w:r w:rsidRPr="00BA06A0">
              <w:rPr>
                <w:rFonts w:ascii="Gill Sans MT" w:hAnsi="Gill Sans MT" w:cs="Tahoma"/>
              </w:rPr>
              <w:t xml:space="preserve">Literature </w:t>
            </w:r>
          </w:p>
        </w:tc>
      </w:tr>
      <w:tr w:rsidR="003A58F9" w:rsidRPr="00BA06A0" w:rsidTr="001C4620">
        <w:trPr>
          <w:trHeight w:val="341"/>
        </w:trPr>
        <w:tc>
          <w:tcPr>
            <w:tcW w:w="3327" w:type="dxa"/>
            <w:gridSpan w:val="2"/>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w:t>
            </w:r>
            <w:r w:rsidRPr="00BA06A0">
              <w:rPr>
                <w:rFonts w:ascii="Gill Sans MT" w:hAnsi="Gill Sans MT" w:cstheme="minorHAnsi"/>
              </w:rPr>
              <w:t>B7</w:t>
            </w:r>
          </w:p>
        </w:tc>
        <w:tc>
          <w:tcPr>
            <w:tcW w:w="3194"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Class Size: </w:t>
            </w:r>
          </w:p>
        </w:tc>
        <w:tc>
          <w:tcPr>
            <w:tcW w:w="3161"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Sub Strand: </w:t>
            </w:r>
            <w:r w:rsidRPr="00BA06A0">
              <w:rPr>
                <w:rFonts w:ascii="Gill Sans MT" w:hAnsi="Gill Sans MT"/>
                <w:szCs w:val="24"/>
              </w:rPr>
              <w:t>Prose</w:t>
            </w:r>
          </w:p>
        </w:tc>
      </w:tr>
      <w:tr w:rsidR="003A58F9" w:rsidRPr="00BA06A0" w:rsidTr="001C4620">
        <w:trPr>
          <w:trHeight w:val="474"/>
        </w:trPr>
        <w:tc>
          <w:tcPr>
            <w:tcW w:w="4254" w:type="dxa"/>
            <w:gridSpan w:val="3"/>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Content Standard: </w:t>
            </w:r>
          </w:p>
          <w:p w:rsidR="003A58F9" w:rsidRPr="00BA06A0" w:rsidRDefault="003A58F9" w:rsidP="001C4620">
            <w:pPr>
              <w:rPr>
                <w:rFonts w:ascii="Gill Sans MT" w:hAnsi="Gill Sans MT" w:cs="Tahoma"/>
                <w:sz w:val="20"/>
              </w:rPr>
            </w:pPr>
            <w:r w:rsidRPr="00BA06A0">
              <w:rPr>
                <w:rFonts w:ascii="Gill Sans MT" w:hAnsi="Gill Sans MT" w:cs="Tahoma"/>
                <w:sz w:val="20"/>
              </w:rPr>
              <w:t xml:space="preserve">B8.5.1.1: </w:t>
            </w:r>
            <w:r w:rsidRPr="00BA06A0">
              <w:rPr>
                <w:rFonts w:ascii="Gill Sans MT" w:eastAsia="Times New Roman" w:hAnsi="Gill Sans MT" w:cs="Times New Roman"/>
                <w:color w:val="000000"/>
                <w:lang w:eastAsia="en-GB"/>
              </w:rPr>
              <w:t>Demonstrate understanding of how various elements</w:t>
            </w:r>
          </w:p>
        </w:tc>
        <w:tc>
          <w:tcPr>
            <w:tcW w:w="4004"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Indicator: </w:t>
            </w:r>
          </w:p>
          <w:p w:rsidR="003A58F9" w:rsidRPr="00BA06A0" w:rsidRDefault="003A58F9" w:rsidP="001C4620">
            <w:pPr>
              <w:rPr>
                <w:rFonts w:ascii="Gill Sans MT" w:eastAsia="Times New Roman" w:hAnsi="Gill Sans MT" w:cs="Times New Roman"/>
                <w:color w:val="000000"/>
                <w:lang w:eastAsia="en-GB"/>
              </w:rPr>
            </w:pPr>
            <w:r w:rsidRPr="00BA06A0">
              <w:rPr>
                <w:rFonts w:ascii="Gill Sans MT" w:hAnsi="Gill Sans MT"/>
              </w:rPr>
              <w:t xml:space="preserve">B7.5.1.1.3. </w:t>
            </w:r>
            <w:r w:rsidRPr="00BA06A0">
              <w:rPr>
                <w:rFonts w:ascii="Gill Sans MT" w:eastAsia="Times New Roman" w:hAnsi="Gill Sans MT" w:cs="Times New Roman"/>
                <w:color w:val="000000"/>
                <w:lang w:eastAsia="en-GB"/>
              </w:rPr>
              <w:t>Use basic literary devices in texts (e.g. metaphor, simile, personification, alliteration, assonance, consonance, etc.)</w:t>
            </w:r>
          </w:p>
        </w:tc>
        <w:tc>
          <w:tcPr>
            <w:tcW w:w="1424" w:type="dxa"/>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Lesson:</w:t>
            </w:r>
          </w:p>
          <w:p w:rsidR="003A58F9" w:rsidRPr="00BA06A0" w:rsidRDefault="003A58F9" w:rsidP="001C4620">
            <w:pPr>
              <w:rPr>
                <w:rFonts w:ascii="Gill Sans MT" w:hAnsi="Gill Sans MT" w:cs="Tahoma"/>
                <w:sz w:val="20"/>
              </w:rPr>
            </w:pPr>
            <w:r w:rsidRPr="00BA06A0">
              <w:rPr>
                <w:rFonts w:ascii="Gill Sans MT" w:hAnsi="Gill Sans MT" w:cs="Tahoma"/>
                <w:sz w:val="20"/>
              </w:rPr>
              <w:t>1 of 1</w:t>
            </w:r>
          </w:p>
          <w:p w:rsidR="003A58F9" w:rsidRPr="00BA06A0" w:rsidRDefault="003A58F9" w:rsidP="001C4620">
            <w:pPr>
              <w:rPr>
                <w:rFonts w:ascii="Gill Sans MT" w:hAnsi="Gill Sans MT" w:cs="Tahoma"/>
                <w:sz w:val="20"/>
              </w:rPr>
            </w:pPr>
          </w:p>
        </w:tc>
      </w:tr>
      <w:tr w:rsidR="003A58F9" w:rsidRPr="00BA06A0" w:rsidTr="001C4620">
        <w:trPr>
          <w:trHeight w:val="494"/>
        </w:trPr>
        <w:tc>
          <w:tcPr>
            <w:tcW w:w="5812"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Performance Indicator: </w:t>
            </w:r>
          </w:p>
          <w:p w:rsidR="003A58F9" w:rsidRPr="00BA06A0" w:rsidRDefault="003A58F9" w:rsidP="001C4620">
            <w:pPr>
              <w:rPr>
                <w:rFonts w:ascii="Gill Sans MT" w:hAnsi="Gill Sans MT" w:cs="Tahoma"/>
                <w:sz w:val="20"/>
              </w:rPr>
            </w:pPr>
            <w:r w:rsidRPr="00BA06A0">
              <w:rPr>
                <w:rFonts w:ascii="Gill Sans MT" w:hAnsi="Gill Sans MT" w:cs="Tahoma"/>
              </w:rPr>
              <w:t xml:space="preserve">Learners can </w:t>
            </w:r>
            <w:r w:rsidRPr="00BA06A0">
              <w:rPr>
                <w:rFonts w:ascii="Gill Sans MT" w:eastAsia="Times New Roman" w:hAnsi="Gill Sans MT" w:cs="Times New Roman"/>
                <w:color w:val="000000"/>
                <w:lang w:eastAsia="en-GB"/>
              </w:rPr>
              <w:t>use basic literary devices in texts</w:t>
            </w:r>
          </w:p>
        </w:tc>
        <w:tc>
          <w:tcPr>
            <w:tcW w:w="3870" w:type="dxa"/>
            <w:gridSpan w:val="4"/>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Core Competencies:</w:t>
            </w:r>
          </w:p>
          <w:p w:rsidR="003A58F9" w:rsidRPr="00BA06A0" w:rsidRDefault="003A58F9" w:rsidP="001C4620">
            <w:pPr>
              <w:rPr>
                <w:rFonts w:ascii="Gill Sans MT" w:hAnsi="Gill Sans MT" w:cs="Tahoma"/>
                <w:sz w:val="20"/>
              </w:rPr>
            </w:pPr>
            <w:r w:rsidRPr="00BA06A0">
              <w:rPr>
                <w:rFonts w:ascii="Gill Sans MT" w:hAnsi="Gill Sans MT" w:cs="Tahoma"/>
                <w:sz w:val="20"/>
              </w:rPr>
              <w:t>Communication and Collaboration, Personal</w:t>
            </w:r>
          </w:p>
        </w:tc>
      </w:tr>
      <w:tr w:rsidR="003A58F9" w:rsidRPr="00BA06A0" w:rsidTr="001C4620">
        <w:trPr>
          <w:trHeight w:val="332"/>
        </w:trPr>
        <w:tc>
          <w:tcPr>
            <w:tcW w:w="9682" w:type="dxa"/>
            <w:gridSpan w:val="8"/>
            <w:shd w:val="clear" w:color="auto" w:fill="auto"/>
            <w:vAlign w:val="center"/>
          </w:tcPr>
          <w:p w:rsidR="003A58F9" w:rsidRPr="00BA06A0" w:rsidRDefault="003A58F9" w:rsidP="001C4620">
            <w:pPr>
              <w:rPr>
                <w:rFonts w:ascii="Gill Sans MT" w:hAnsi="Gill Sans MT" w:cs="Tahoma"/>
                <w:b/>
                <w:sz w:val="20"/>
              </w:rPr>
            </w:pPr>
            <w:r w:rsidRPr="00BA06A0">
              <w:rPr>
                <w:rFonts w:ascii="Gill Sans MT" w:hAnsi="Gill Sans MT" w:cs="Tahoma"/>
                <w:b/>
                <w:sz w:val="20"/>
              </w:rPr>
              <w:t xml:space="preserve">References: </w:t>
            </w:r>
            <w:r w:rsidRPr="00BA06A0">
              <w:rPr>
                <w:rFonts w:ascii="Gill Sans MT" w:hAnsi="Gill Sans MT" w:cs="Tahoma"/>
              </w:rPr>
              <w:t>English Language Curriculum Pg. 67</w:t>
            </w:r>
          </w:p>
        </w:tc>
      </w:tr>
      <w:tr w:rsidR="003A58F9" w:rsidRPr="00BA06A0" w:rsidTr="001C4620">
        <w:tc>
          <w:tcPr>
            <w:tcW w:w="9682" w:type="dxa"/>
            <w:gridSpan w:val="8"/>
            <w:shd w:val="clear" w:color="auto" w:fill="auto"/>
          </w:tcPr>
          <w:p w:rsidR="003A58F9" w:rsidRPr="00BA06A0" w:rsidRDefault="003A58F9" w:rsidP="001C4620">
            <w:pPr>
              <w:rPr>
                <w:rFonts w:ascii="Gill Sans MT" w:hAnsi="Gill Sans MT"/>
              </w:rPr>
            </w:pPr>
          </w:p>
        </w:tc>
      </w:tr>
      <w:tr w:rsidR="003A58F9" w:rsidRPr="00BA06A0" w:rsidTr="001C4620">
        <w:tc>
          <w:tcPr>
            <w:tcW w:w="1843" w:type="dxa"/>
            <w:shd w:val="clear" w:color="auto" w:fill="auto"/>
          </w:tcPr>
          <w:p w:rsidR="003A58F9" w:rsidRPr="00BA06A0" w:rsidRDefault="003A58F9" w:rsidP="001C4620">
            <w:pPr>
              <w:rPr>
                <w:rFonts w:ascii="Gill Sans MT" w:hAnsi="Gill Sans MT"/>
              </w:rPr>
            </w:pPr>
            <w:r w:rsidRPr="00BA06A0">
              <w:rPr>
                <w:rFonts w:ascii="Gill Sans MT" w:hAnsi="Gill Sans MT"/>
              </w:rPr>
              <w:t>Phase/Duration</w:t>
            </w:r>
          </w:p>
        </w:tc>
        <w:tc>
          <w:tcPr>
            <w:tcW w:w="6096" w:type="dxa"/>
            <w:gridSpan w:val="5"/>
            <w:shd w:val="clear" w:color="auto" w:fill="auto"/>
          </w:tcPr>
          <w:p w:rsidR="003A58F9" w:rsidRPr="00BA06A0" w:rsidRDefault="003A58F9" w:rsidP="001C4620">
            <w:pPr>
              <w:rPr>
                <w:rFonts w:ascii="Gill Sans MT" w:hAnsi="Gill Sans MT"/>
              </w:rPr>
            </w:pPr>
            <w:r w:rsidRPr="00BA06A0">
              <w:rPr>
                <w:rFonts w:ascii="Gill Sans MT" w:hAnsi="Gill Sans MT"/>
              </w:rPr>
              <w:t>Learners Activities</w:t>
            </w:r>
          </w:p>
        </w:tc>
        <w:tc>
          <w:tcPr>
            <w:tcW w:w="1743" w:type="dxa"/>
            <w:gridSpan w:val="2"/>
            <w:shd w:val="clear" w:color="auto" w:fill="auto"/>
          </w:tcPr>
          <w:p w:rsidR="003A58F9" w:rsidRPr="00BA06A0" w:rsidRDefault="003A58F9" w:rsidP="001C4620">
            <w:pPr>
              <w:rPr>
                <w:rFonts w:ascii="Gill Sans MT" w:hAnsi="Gill Sans MT"/>
              </w:rPr>
            </w:pPr>
            <w:r w:rsidRPr="00BA06A0">
              <w:rPr>
                <w:rFonts w:ascii="Gill Sans MT" w:hAnsi="Gill Sans MT"/>
              </w:rPr>
              <w:t>Resources</w:t>
            </w:r>
          </w:p>
        </w:tc>
      </w:tr>
      <w:tr w:rsidR="003A58F9" w:rsidRPr="00BA06A0" w:rsidTr="001C4620">
        <w:trPr>
          <w:trHeight w:val="1025"/>
        </w:trPr>
        <w:tc>
          <w:tcPr>
            <w:tcW w:w="1843"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1: </w:t>
            </w:r>
            <w:r w:rsidRPr="00BA06A0">
              <w:rPr>
                <w:rFonts w:ascii="Gill Sans MT" w:hAnsi="Gill Sans MT"/>
                <w:b/>
              </w:rPr>
              <w:t>STARTER</w:t>
            </w:r>
          </w:p>
        </w:tc>
        <w:tc>
          <w:tcPr>
            <w:tcW w:w="6096" w:type="dxa"/>
            <w:gridSpan w:val="5"/>
            <w:shd w:val="clear" w:color="auto" w:fill="auto"/>
          </w:tcPr>
          <w:p w:rsidR="003A58F9" w:rsidRPr="00BA06A0" w:rsidRDefault="003A58F9" w:rsidP="001C4620">
            <w:pPr>
              <w:pStyle w:val="Default"/>
              <w:rPr>
                <w:sz w:val="22"/>
              </w:rPr>
            </w:pPr>
            <w:r w:rsidRPr="00BA06A0">
              <w:rPr>
                <w:sz w:val="22"/>
              </w:rPr>
              <w:t>Revise with learners on the previous lesson.</w:t>
            </w:r>
          </w:p>
          <w:p w:rsidR="003A58F9" w:rsidRPr="00BA06A0" w:rsidRDefault="003A58F9" w:rsidP="001C4620">
            <w:pPr>
              <w:pStyle w:val="Default"/>
              <w:rPr>
                <w:sz w:val="22"/>
              </w:rPr>
            </w:pPr>
          </w:p>
          <w:p w:rsidR="003A58F9" w:rsidRPr="00BA06A0" w:rsidRDefault="003A58F9" w:rsidP="001C4620">
            <w:pPr>
              <w:pStyle w:val="Default"/>
              <w:rPr>
                <w:sz w:val="22"/>
              </w:rPr>
            </w:pPr>
            <w:r w:rsidRPr="00BA06A0">
              <w:rPr>
                <w:sz w:val="22"/>
              </w:rPr>
              <w:t>Share performance indicators with learners and introduce the lesson.</w:t>
            </w:r>
          </w:p>
        </w:tc>
        <w:tc>
          <w:tcPr>
            <w:tcW w:w="1743" w:type="dxa"/>
            <w:gridSpan w:val="2"/>
            <w:shd w:val="clear" w:color="auto" w:fill="auto"/>
          </w:tcPr>
          <w:p w:rsidR="003A58F9" w:rsidRPr="00BA06A0" w:rsidRDefault="003A58F9" w:rsidP="001C4620">
            <w:pPr>
              <w:rPr>
                <w:rFonts w:ascii="Gill Sans MT" w:hAnsi="Gill Sans MT"/>
              </w:rPr>
            </w:pPr>
          </w:p>
        </w:tc>
      </w:tr>
      <w:tr w:rsidR="003A58F9" w:rsidRPr="00BA06A0" w:rsidTr="001C4620">
        <w:trPr>
          <w:trHeight w:val="1070"/>
        </w:trPr>
        <w:tc>
          <w:tcPr>
            <w:tcW w:w="1843"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2: </w:t>
            </w:r>
            <w:r w:rsidRPr="00BA06A0">
              <w:rPr>
                <w:rFonts w:ascii="Gill Sans MT" w:hAnsi="Gill Sans MT"/>
                <w:b/>
              </w:rPr>
              <w:t>NEW LEARNING</w:t>
            </w:r>
          </w:p>
        </w:tc>
        <w:tc>
          <w:tcPr>
            <w:tcW w:w="6096" w:type="dxa"/>
            <w:gridSpan w:val="5"/>
            <w:shd w:val="clear" w:color="auto" w:fill="auto"/>
          </w:tcPr>
          <w:p w:rsidR="003A58F9" w:rsidRPr="00BA06A0" w:rsidRDefault="003A58F9" w:rsidP="001C4620">
            <w:pPr>
              <w:rPr>
                <w:rFonts w:ascii="Gill Sans MT" w:hAnsi="Gill Sans MT"/>
              </w:rPr>
            </w:pPr>
            <w:r w:rsidRPr="00BA06A0">
              <w:rPr>
                <w:rFonts w:ascii="Gill Sans MT" w:hAnsi="Gill Sans MT"/>
              </w:rPr>
              <w:t>Learners take turns to read aloud parts of the prose.</w:t>
            </w:r>
          </w:p>
          <w:p w:rsidR="003A58F9" w:rsidRPr="00BA06A0" w:rsidRDefault="003A58F9" w:rsidP="001C4620">
            <w:pPr>
              <w:rPr>
                <w:rFonts w:ascii="Gill Sans MT" w:hAnsi="Gill Sans MT" w:cs="Times New Roman"/>
              </w:rPr>
            </w:pPr>
            <w:r w:rsidRPr="00BA06A0">
              <w:rPr>
                <w:rFonts w:ascii="Gill Sans MT" w:hAnsi="Gill Sans MT"/>
              </w:rPr>
              <w:t xml:space="preserve">Example: </w:t>
            </w:r>
            <w:r w:rsidRPr="00BA06A0">
              <w:rPr>
                <w:rFonts w:ascii="Gill Sans MT" w:hAnsi="Gill Sans MT" w:cs="Calibri"/>
                <w:b/>
                <w:color w:val="000000"/>
              </w:rPr>
              <w:t>Tell My Son to Hold On to His Gun</w:t>
            </w:r>
          </w:p>
          <w:p w:rsidR="003A58F9" w:rsidRPr="00BA06A0" w:rsidRDefault="003A58F9" w:rsidP="001C4620">
            <w:pPr>
              <w:rPr>
                <w:rFonts w:ascii="Gill Sans MT" w:hAnsi="Gill Sans MT"/>
              </w:rPr>
            </w:pPr>
            <w:r w:rsidRPr="00BA06A0">
              <w:rPr>
                <w:rFonts w:ascii="Gill Sans MT" w:hAnsi="Gill Sans MT"/>
              </w:rPr>
              <w:t xml:space="preserve"> </w:t>
            </w:r>
          </w:p>
          <w:p w:rsidR="003A58F9" w:rsidRPr="00BA06A0" w:rsidRDefault="003A58F9" w:rsidP="001C4620">
            <w:pPr>
              <w:rPr>
                <w:rFonts w:ascii="Gill Sans MT" w:hAnsi="Gill Sans MT"/>
              </w:rPr>
            </w:pPr>
            <w:r w:rsidRPr="00BA06A0">
              <w:rPr>
                <w:rFonts w:ascii="Gill Sans MT" w:hAnsi="Gill Sans MT"/>
              </w:rPr>
              <w:t>Let learners note difficult words, phrases, figurative expressions and figures of speech to be explained in context with the help of the dictionary.</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 xml:space="preserve">Ensure learners use correct stress and intonation in reading.  </w:t>
            </w:r>
          </w:p>
          <w:p w:rsidR="003A58F9" w:rsidRPr="00BA06A0" w:rsidRDefault="003A58F9" w:rsidP="001C4620">
            <w:pPr>
              <w:rPr>
                <w:rFonts w:ascii="Gill Sans MT" w:hAnsi="Gill Sans MT"/>
              </w:rPr>
            </w:pPr>
            <w:r w:rsidRPr="00BA06A0">
              <w:rPr>
                <w:rFonts w:ascii="Gill Sans MT" w:hAnsi="Gill Sans MT"/>
              </w:rPr>
              <w:t xml:space="preserve"> </w:t>
            </w:r>
          </w:p>
          <w:p w:rsidR="003A58F9" w:rsidRPr="00BA06A0" w:rsidRDefault="003A58F9" w:rsidP="001C4620">
            <w:pPr>
              <w:rPr>
                <w:rFonts w:ascii="Gill Sans MT" w:hAnsi="Gill Sans MT"/>
              </w:rPr>
            </w:pPr>
            <w:r w:rsidRPr="00BA06A0">
              <w:rPr>
                <w:rFonts w:ascii="Gill Sans MT" w:hAnsi="Gill Sans MT"/>
              </w:rPr>
              <w:t xml:space="preserve">Learners read again, parts of the prose which were not well read.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Learners read the story silently and answer questions posed by teacher.</w:t>
            </w:r>
          </w:p>
        </w:tc>
        <w:tc>
          <w:tcPr>
            <w:tcW w:w="1743" w:type="dxa"/>
            <w:gridSpan w:val="2"/>
            <w:shd w:val="clear" w:color="auto" w:fill="auto"/>
          </w:tcPr>
          <w:p w:rsidR="003A58F9" w:rsidRPr="00BA06A0" w:rsidRDefault="003A58F9" w:rsidP="001C4620">
            <w:pPr>
              <w:rPr>
                <w:rFonts w:ascii="Gill Sans MT" w:hAnsi="Gill Sans MT"/>
              </w:rPr>
            </w:pPr>
            <w:r w:rsidRPr="00BA06A0">
              <w:rPr>
                <w:rFonts w:ascii="Gill Sans MT" w:hAnsi="Gill Sans MT" w:cstheme="minorHAnsi"/>
                <w:szCs w:val="24"/>
              </w:rPr>
              <w:t>Word cards, sentence cards, letter cards, handwriting on a manila card</w:t>
            </w:r>
          </w:p>
        </w:tc>
      </w:tr>
      <w:tr w:rsidR="003A58F9" w:rsidRPr="00BA06A0" w:rsidTr="001C4620">
        <w:trPr>
          <w:trHeight w:val="800"/>
        </w:trPr>
        <w:tc>
          <w:tcPr>
            <w:tcW w:w="1843" w:type="dxa"/>
            <w:shd w:val="clear" w:color="auto" w:fill="auto"/>
          </w:tcPr>
          <w:p w:rsidR="003A58F9" w:rsidRPr="00BA06A0" w:rsidRDefault="003A58F9" w:rsidP="001C4620">
            <w:pPr>
              <w:rPr>
                <w:rFonts w:ascii="Gill Sans MT" w:hAnsi="Gill Sans MT"/>
              </w:rPr>
            </w:pPr>
            <w:r w:rsidRPr="00BA06A0">
              <w:rPr>
                <w:rFonts w:ascii="Gill Sans MT" w:hAnsi="Gill Sans MT"/>
              </w:rPr>
              <w:t xml:space="preserve">PHASE 3: </w:t>
            </w:r>
            <w:r w:rsidRPr="00BA06A0">
              <w:rPr>
                <w:rFonts w:ascii="Gill Sans MT" w:hAnsi="Gill Sans MT"/>
                <w:b/>
              </w:rPr>
              <w:t>REFLECTION</w:t>
            </w:r>
          </w:p>
        </w:tc>
        <w:tc>
          <w:tcPr>
            <w:tcW w:w="6096" w:type="dxa"/>
            <w:gridSpan w:val="5"/>
            <w:shd w:val="clear" w:color="auto" w:fill="auto"/>
          </w:tcPr>
          <w:p w:rsidR="003A58F9" w:rsidRPr="00BA06A0" w:rsidRDefault="003A58F9" w:rsidP="001C4620">
            <w:pPr>
              <w:rPr>
                <w:rFonts w:ascii="Gill Sans MT" w:hAnsi="Gill Sans MT"/>
              </w:rPr>
            </w:pPr>
            <w:r w:rsidRPr="00BA06A0">
              <w:rPr>
                <w:rFonts w:ascii="Gill Sans MT" w:hAnsi="Gill Sans MT"/>
              </w:rPr>
              <w:t xml:space="preserve">Use peer discussion and effective questioning to find out from learners what they have learnt during the lesson. </w:t>
            </w:r>
          </w:p>
          <w:p w:rsidR="003A58F9" w:rsidRPr="00BA06A0" w:rsidRDefault="003A58F9" w:rsidP="001C4620">
            <w:pPr>
              <w:rPr>
                <w:rFonts w:ascii="Gill Sans MT" w:hAnsi="Gill Sans MT"/>
              </w:rPr>
            </w:pPr>
          </w:p>
          <w:p w:rsidR="003A58F9" w:rsidRPr="00BA06A0" w:rsidRDefault="003A58F9" w:rsidP="001C4620">
            <w:pPr>
              <w:rPr>
                <w:rFonts w:ascii="Gill Sans MT" w:hAnsi="Gill Sans MT"/>
              </w:rPr>
            </w:pPr>
            <w:r w:rsidRPr="00BA06A0">
              <w:rPr>
                <w:rFonts w:ascii="Gill Sans MT" w:hAnsi="Gill Sans MT"/>
              </w:rPr>
              <w:t>Take feedback from learners and summarize the lesson.</w:t>
            </w:r>
          </w:p>
        </w:tc>
        <w:tc>
          <w:tcPr>
            <w:tcW w:w="1743" w:type="dxa"/>
            <w:gridSpan w:val="2"/>
            <w:shd w:val="clear" w:color="auto" w:fill="auto"/>
          </w:tcPr>
          <w:p w:rsidR="003A58F9" w:rsidRPr="00BA06A0" w:rsidRDefault="003A58F9" w:rsidP="001C4620">
            <w:pPr>
              <w:rPr>
                <w:rFonts w:ascii="Gill Sans MT" w:hAnsi="Gill Sans MT"/>
              </w:rPr>
            </w:pPr>
          </w:p>
        </w:tc>
      </w:tr>
    </w:tbl>
    <w:p w:rsidR="003A58F9" w:rsidRPr="00BA06A0" w:rsidRDefault="003A58F9" w:rsidP="003A58F9">
      <w:pPr>
        <w:rPr>
          <w:rFonts w:ascii="Gill Sans MT" w:hAnsi="Gill Sans MT"/>
        </w:rPr>
      </w:pPr>
    </w:p>
    <w:p w:rsidR="00EB09D9" w:rsidRDefault="00EB09D9">
      <w:bookmarkStart w:id="0" w:name="_GoBack"/>
      <w:bookmarkEnd w:id="0"/>
    </w:p>
    <w:sectPr w:rsidR="00EB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25365"/>
    <w:multiLevelType w:val="hybridMultilevel"/>
    <w:tmpl w:val="881ABC6A"/>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337677"/>
    <w:multiLevelType w:val="hybridMultilevel"/>
    <w:tmpl w:val="BD8A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F9"/>
    <w:rsid w:val="003A58F9"/>
    <w:rsid w:val="00495A34"/>
    <w:rsid w:val="004A0A92"/>
    <w:rsid w:val="00602F45"/>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F7DA6-2D11-4A31-A437-ABD64733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58F9"/>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2025-04-25T10:14:00Z</dcterms:created>
  <dcterms:modified xsi:type="dcterms:W3CDTF">2025-04-25T10:15:00Z</dcterms:modified>
</cp:coreProperties>
</file>